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C2D4" w14:textId="77777777" w:rsidR="00452F1B" w:rsidRPr="00DA15E3" w:rsidRDefault="00452F1B" w:rsidP="00452F1B">
      <w:pPr>
        <w:spacing w:after="120"/>
        <w:rPr>
          <w:rFonts w:ascii="Comic Sans MS" w:hAnsi="Comic Sans MS"/>
          <w:b/>
          <w:color w:val="FF0000"/>
          <w:sz w:val="2"/>
          <w:szCs w:val="12"/>
        </w:rPr>
      </w:pPr>
      <w:r>
        <w:rPr>
          <w:rFonts w:ascii="Calisto MT" w:hAnsi="Calisto MT"/>
          <w:noProof/>
          <w:color w:val="008000"/>
          <w:sz w:val="52"/>
          <w:szCs w:val="52"/>
        </w:rPr>
        <w:drawing>
          <wp:anchor distT="0" distB="0" distL="114300" distR="114300" simplePos="0" relativeHeight="251658240" behindDoc="0" locked="0" layoutInCell="1" allowOverlap="1" wp14:anchorId="591F139A" wp14:editId="70CBD66F">
            <wp:simplePos x="0" y="0"/>
            <wp:positionH relativeFrom="column">
              <wp:posOffset>2686050</wp:posOffset>
            </wp:positionH>
            <wp:positionV relativeFrom="paragraph">
              <wp:posOffset>0</wp:posOffset>
            </wp:positionV>
            <wp:extent cx="1449070" cy="1323975"/>
            <wp:effectExtent l="0" t="0" r="0" b="9525"/>
            <wp:wrapSquare wrapText="bothSides"/>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9070" cy="1323975"/>
                    </a:xfrm>
                    <a:prstGeom prst="rect">
                      <a:avLst/>
                    </a:prstGeom>
                    <a:noFill/>
                    <a:ln w="9525">
                      <a:noFill/>
                      <a:miter lim="800000"/>
                      <a:headEnd/>
                      <a:tailEnd/>
                    </a:ln>
                  </pic:spPr>
                </pic:pic>
              </a:graphicData>
            </a:graphic>
            <wp14:sizeRelV relativeFrom="margin">
              <wp14:pctHeight>0</wp14:pctHeight>
            </wp14:sizeRelV>
          </wp:anchor>
        </w:drawing>
      </w:r>
      <w:r w:rsidR="009017EC">
        <w:rPr>
          <w:rFonts w:ascii="Comic Sans MS" w:hAnsi="Comic Sans MS"/>
          <w:b/>
          <w:color w:val="FF0000"/>
          <w:sz w:val="2"/>
          <w:szCs w:val="12"/>
        </w:rPr>
        <w:t xml:space="preserve"> </w:t>
      </w:r>
      <w:r>
        <w:rPr>
          <w:rFonts w:ascii="Comic Sans MS" w:hAnsi="Comic Sans MS"/>
          <w:b/>
          <w:color w:val="FF0000"/>
          <w:szCs w:val="48"/>
        </w:rPr>
        <w:br w:type="textWrapping" w:clear="all"/>
      </w:r>
    </w:p>
    <w:p w14:paraId="33AC07B2" w14:textId="7F065BD1" w:rsidR="00AB3301" w:rsidRPr="00C83D6A" w:rsidRDefault="00AB3301" w:rsidP="00AB3301">
      <w:pPr>
        <w:spacing w:after="120"/>
        <w:jc w:val="center"/>
        <w:rPr>
          <w:rFonts w:ascii="Century Gothic" w:hAnsi="Century Gothic"/>
          <w:color w:val="000000"/>
        </w:rPr>
      </w:pPr>
      <w:r w:rsidRPr="00C83D6A">
        <w:rPr>
          <w:rFonts w:ascii="Century Gothic" w:hAnsi="Century Gothic"/>
          <w:b/>
          <w:color w:val="000000"/>
        </w:rPr>
        <w:t>FEDERAL ROADS MAINTENANCE AGENCY (FERMA)</w:t>
      </w:r>
    </w:p>
    <w:p w14:paraId="69B018D8" w14:textId="77777777" w:rsidR="00AB3301" w:rsidRPr="00C83D6A" w:rsidRDefault="00AB3301" w:rsidP="00AB3301">
      <w:pPr>
        <w:spacing w:after="120"/>
        <w:jc w:val="center"/>
        <w:rPr>
          <w:rFonts w:ascii="Century Gothic" w:hAnsi="Century Gothic"/>
          <w:b/>
          <w:color w:val="000000"/>
        </w:rPr>
      </w:pPr>
      <w:r w:rsidRPr="00C83D6A">
        <w:rPr>
          <w:rFonts w:ascii="Century Gothic" w:hAnsi="Century Gothic"/>
          <w:b/>
          <w:color w:val="000000"/>
        </w:rPr>
        <w:t>HEADQUARTERS</w:t>
      </w:r>
    </w:p>
    <w:p w14:paraId="23B606DD" w14:textId="77777777" w:rsidR="00EB73F8" w:rsidRPr="00C83D6A" w:rsidRDefault="00AB3301" w:rsidP="0019797C">
      <w:pPr>
        <w:spacing w:after="120"/>
        <w:jc w:val="center"/>
        <w:rPr>
          <w:rFonts w:ascii="Century Gothic" w:hAnsi="Century Gothic"/>
          <w:b/>
          <w:color w:val="000000"/>
        </w:rPr>
      </w:pPr>
      <w:r w:rsidRPr="00C83D6A">
        <w:rPr>
          <w:rFonts w:ascii="Century Gothic" w:hAnsi="Century Gothic"/>
          <w:b/>
          <w:color w:val="000000"/>
        </w:rPr>
        <w:t xml:space="preserve">Plot 163, Aminu Kano Crescent, Wuse II </w:t>
      </w:r>
      <w:r w:rsidR="002F67D8" w:rsidRPr="00C83D6A">
        <w:rPr>
          <w:rFonts w:ascii="Century Gothic" w:hAnsi="Century Gothic"/>
          <w:b/>
          <w:color w:val="000000"/>
        </w:rPr>
        <w:t>–</w:t>
      </w:r>
      <w:r w:rsidRPr="00C83D6A">
        <w:rPr>
          <w:rFonts w:ascii="Century Gothic" w:hAnsi="Century Gothic"/>
          <w:b/>
          <w:color w:val="000000"/>
        </w:rPr>
        <w:t xml:space="preserve"> ABUJA</w:t>
      </w:r>
    </w:p>
    <w:p w14:paraId="19321172" w14:textId="77777777" w:rsidR="0019797C" w:rsidRPr="007F457B" w:rsidRDefault="0019797C" w:rsidP="0019797C">
      <w:pPr>
        <w:spacing w:after="120"/>
        <w:jc w:val="center"/>
        <w:rPr>
          <w:rFonts w:ascii="Century Gothic" w:hAnsi="Century Gothic"/>
          <w:b/>
          <w:color w:val="000000"/>
          <w:sz w:val="2"/>
          <w:szCs w:val="2"/>
        </w:rPr>
      </w:pPr>
    </w:p>
    <w:p w14:paraId="600A8243" w14:textId="65EE9959" w:rsidR="00AB3301" w:rsidRPr="00690E9C" w:rsidRDefault="00741B2C" w:rsidP="00AB3301">
      <w:pPr>
        <w:jc w:val="center"/>
        <w:rPr>
          <w:rFonts w:ascii="Century Gothic" w:hAnsi="Century Gothic"/>
          <w:b/>
          <w:color w:val="FF0000"/>
          <w:sz w:val="20"/>
          <w:szCs w:val="20"/>
        </w:rPr>
      </w:pPr>
      <w:r w:rsidRPr="00690E9C">
        <w:rPr>
          <w:rFonts w:ascii="Century Gothic" w:hAnsi="Century Gothic"/>
          <w:b/>
          <w:color w:val="000000"/>
          <w:sz w:val="28"/>
          <w:szCs w:val="20"/>
        </w:rPr>
        <w:t>REQUEST FOR EXPRESSION OF INTEREST FOR THE PROVISION OF SECURITY SERVICES</w:t>
      </w:r>
    </w:p>
    <w:p w14:paraId="0E341CFC" w14:textId="420D0562" w:rsidR="00AB3301" w:rsidRPr="00C83D6A" w:rsidRDefault="00AB3301" w:rsidP="00AB3301">
      <w:pPr>
        <w:jc w:val="both"/>
        <w:rPr>
          <w:rFonts w:ascii="Century Gothic" w:hAnsi="Century Gothic"/>
          <w:color w:val="000000"/>
        </w:rPr>
      </w:pPr>
      <w:r w:rsidRPr="00C83D6A">
        <w:rPr>
          <w:rFonts w:ascii="Century Gothic" w:hAnsi="Century Gothic"/>
          <w:b/>
          <w:color w:val="000000"/>
        </w:rPr>
        <w:t>INTRODUCTION</w:t>
      </w:r>
    </w:p>
    <w:p w14:paraId="00489E75" w14:textId="0FD27898" w:rsidR="002F1358" w:rsidRDefault="00AB3301" w:rsidP="002B487D">
      <w:pPr>
        <w:jc w:val="both"/>
        <w:rPr>
          <w:rFonts w:ascii="Century Gothic" w:eastAsia="Calibri" w:hAnsi="Century Gothic"/>
          <w:color w:val="000000"/>
        </w:rPr>
      </w:pPr>
      <w:r w:rsidRPr="00C83D6A">
        <w:rPr>
          <w:rFonts w:ascii="Century Gothic" w:eastAsia="Calibri" w:hAnsi="Century Gothic"/>
          <w:color w:val="000000"/>
        </w:rPr>
        <w:t xml:space="preserve">The Federal Roads Maintenance Agency (FERMA) is desirous of engaging </w:t>
      </w:r>
      <w:r w:rsidR="00876451" w:rsidRPr="00876451">
        <w:rPr>
          <w:rFonts w:ascii="Century Gothic" w:eastAsia="Calibri" w:hAnsi="Century Gothic"/>
          <w:color w:val="000000"/>
        </w:rPr>
        <w:t>Private Security</w:t>
      </w:r>
      <w:r w:rsidR="00876451">
        <w:rPr>
          <w:rFonts w:ascii="Century Gothic" w:eastAsia="Calibri" w:hAnsi="Century Gothic"/>
          <w:color w:val="000000"/>
        </w:rPr>
        <w:t xml:space="preserve"> </w:t>
      </w:r>
      <w:r w:rsidR="00876451" w:rsidRPr="00C83D6A">
        <w:rPr>
          <w:rFonts w:ascii="Century Gothic" w:eastAsia="Calibri" w:hAnsi="Century Gothic"/>
          <w:color w:val="000000"/>
        </w:rPr>
        <w:t>services</w:t>
      </w:r>
      <w:r w:rsidR="00876451">
        <w:rPr>
          <w:rFonts w:ascii="Century Gothic" w:eastAsia="Calibri" w:hAnsi="Century Gothic"/>
          <w:color w:val="000000"/>
        </w:rPr>
        <w:t xml:space="preserve"> at the Corporate Headquarters a</w:t>
      </w:r>
      <w:r w:rsidR="00876451" w:rsidRPr="00876451">
        <w:rPr>
          <w:rFonts w:ascii="Century Gothic" w:eastAsia="Calibri" w:hAnsi="Century Gothic"/>
          <w:color w:val="000000"/>
        </w:rPr>
        <w:t xml:space="preserve">nd Annex Office Abuja </w:t>
      </w:r>
      <w:r w:rsidR="00876451" w:rsidRPr="00C83D6A">
        <w:rPr>
          <w:rFonts w:ascii="Century Gothic" w:eastAsia="Calibri" w:hAnsi="Century Gothic"/>
          <w:color w:val="000000"/>
        </w:rPr>
        <w:t>as</w:t>
      </w:r>
      <w:r w:rsidR="00831056" w:rsidRPr="00C83D6A">
        <w:rPr>
          <w:rFonts w:ascii="Century Gothic" w:eastAsia="Calibri" w:hAnsi="Century Gothic"/>
          <w:color w:val="000000"/>
        </w:rPr>
        <w:t xml:space="preserve"> provided in the </w:t>
      </w:r>
      <w:r w:rsidR="000E20B3" w:rsidRPr="00C83D6A">
        <w:rPr>
          <w:rFonts w:ascii="Century Gothic" w:eastAsia="Calibri" w:hAnsi="Century Gothic"/>
        </w:rPr>
        <w:t>202</w:t>
      </w:r>
      <w:r w:rsidR="00876451">
        <w:rPr>
          <w:rFonts w:ascii="Century Gothic" w:eastAsia="Calibri" w:hAnsi="Century Gothic"/>
        </w:rPr>
        <w:t>6</w:t>
      </w:r>
      <w:r w:rsidR="00831056" w:rsidRPr="00C83D6A">
        <w:rPr>
          <w:rFonts w:ascii="Century Gothic" w:eastAsia="Calibri" w:hAnsi="Century Gothic"/>
        </w:rPr>
        <w:t xml:space="preserve"> </w:t>
      </w:r>
      <w:r w:rsidRPr="00C83D6A">
        <w:rPr>
          <w:rFonts w:ascii="Century Gothic" w:eastAsia="Calibri" w:hAnsi="Century Gothic"/>
        </w:rPr>
        <w:t xml:space="preserve">Appropriation Act. </w:t>
      </w:r>
      <w:r w:rsidRPr="00C83D6A">
        <w:rPr>
          <w:rFonts w:ascii="Century Gothic" w:eastAsia="Calibri" w:hAnsi="Century Gothic"/>
          <w:color w:val="000000"/>
        </w:rPr>
        <w:t xml:space="preserve">In line with provisions of the Public Procurement Act 2007, FERMA hereby invites suitably qualified </w:t>
      </w:r>
      <w:r w:rsidR="00423326" w:rsidRPr="00423326">
        <w:rPr>
          <w:rFonts w:ascii="Century Gothic" w:eastAsia="Calibri" w:hAnsi="Century Gothic"/>
          <w:color w:val="000000"/>
        </w:rPr>
        <w:t>Private security services</w:t>
      </w:r>
      <w:r w:rsidR="009D23F4">
        <w:rPr>
          <w:rFonts w:ascii="Century Gothic" w:eastAsia="Calibri" w:hAnsi="Century Gothic"/>
          <w:color w:val="000000"/>
        </w:rPr>
        <w:t xml:space="preserve"> </w:t>
      </w:r>
      <w:r w:rsidRPr="00C83D6A">
        <w:rPr>
          <w:rFonts w:ascii="Century Gothic" w:eastAsia="Calibri" w:hAnsi="Century Gothic"/>
          <w:color w:val="000000"/>
        </w:rPr>
        <w:t xml:space="preserve">with good track records to </w:t>
      </w:r>
      <w:r w:rsidR="00423326">
        <w:rPr>
          <w:rFonts w:ascii="Century Gothic" w:eastAsia="Calibri" w:hAnsi="Century Gothic"/>
          <w:color w:val="000000"/>
        </w:rPr>
        <w:t>tender for the Procurement of private security service at the corporate Headquarters and Annex office Abuja</w:t>
      </w:r>
      <w:r w:rsidRPr="00C83D6A">
        <w:rPr>
          <w:rFonts w:ascii="Century Gothic" w:eastAsia="Calibri" w:hAnsi="Century Gothic"/>
          <w:color w:val="000000"/>
        </w:rPr>
        <w:t>.</w:t>
      </w:r>
    </w:p>
    <w:p w14:paraId="4CD37348" w14:textId="77777777" w:rsidR="0094710F" w:rsidRPr="00C83D6A" w:rsidRDefault="0094710F" w:rsidP="004F6FE2">
      <w:pPr>
        <w:jc w:val="both"/>
        <w:rPr>
          <w:rFonts w:ascii="Century Gothic" w:eastAsia="Calibri" w:hAnsi="Century Gothic"/>
          <w:color w:val="000000"/>
        </w:rPr>
      </w:pPr>
    </w:p>
    <w:p w14:paraId="27EABF42" w14:textId="508548D4" w:rsidR="00BB0873" w:rsidRPr="002007C8" w:rsidRDefault="00582477" w:rsidP="009D23F4">
      <w:pPr>
        <w:jc w:val="both"/>
        <w:rPr>
          <w:rFonts w:ascii="Century Gothic" w:hAnsi="Century Gothic"/>
          <w:b/>
        </w:rPr>
      </w:pPr>
      <w:r w:rsidRPr="002007C8">
        <w:rPr>
          <w:rFonts w:ascii="Century Gothic" w:hAnsi="Century Gothic"/>
          <w:b/>
        </w:rPr>
        <w:t>SCOPE</w:t>
      </w:r>
    </w:p>
    <w:p w14:paraId="73B80CBB" w14:textId="77777777" w:rsidR="005504A4" w:rsidRPr="009079E6" w:rsidRDefault="005504A4" w:rsidP="00107314">
      <w:pPr>
        <w:ind w:left="360"/>
        <w:jc w:val="both"/>
        <w:rPr>
          <w:rFonts w:ascii="Century Gothic" w:hAnsi="Century Gothic"/>
          <w:b/>
          <w:color w:val="FF0000"/>
          <w:sz w:val="10"/>
          <w:szCs w:val="10"/>
        </w:rPr>
      </w:pPr>
    </w:p>
    <w:p w14:paraId="2F87FDBB" w14:textId="10320361" w:rsidR="00EB6CCD" w:rsidRDefault="00136756" w:rsidP="008E3DAA">
      <w:pPr>
        <w:jc w:val="both"/>
        <w:rPr>
          <w:rFonts w:ascii="Century Gothic" w:hAnsi="Century Gothic"/>
          <w:color w:val="000000"/>
        </w:rPr>
      </w:pPr>
      <w:r>
        <w:rPr>
          <w:rFonts w:ascii="Century Gothic" w:hAnsi="Century Gothic"/>
          <w:color w:val="000000"/>
        </w:rPr>
        <w:t>Provision of security services on a twenty-four (24) hour</w:t>
      </w:r>
      <w:r w:rsidR="0007588C">
        <w:rPr>
          <w:rFonts w:ascii="Century Gothic" w:hAnsi="Century Gothic"/>
          <w:color w:val="000000"/>
        </w:rPr>
        <w:t xml:space="preserve"> basis at FERMA Headquarters and Annex Office</w:t>
      </w:r>
      <w:r w:rsidR="009E4C65">
        <w:rPr>
          <w:rFonts w:ascii="Century Gothic" w:hAnsi="Century Gothic"/>
          <w:color w:val="000000"/>
        </w:rPr>
        <w:t>, Abuja.</w:t>
      </w:r>
    </w:p>
    <w:p w14:paraId="35C98CF9" w14:textId="77777777" w:rsidR="009E4C65" w:rsidRDefault="009E4C65" w:rsidP="008E3DAA">
      <w:pPr>
        <w:jc w:val="both"/>
        <w:rPr>
          <w:rFonts w:ascii="Century Gothic" w:hAnsi="Century Gothic"/>
          <w:color w:val="000000"/>
        </w:rPr>
      </w:pPr>
    </w:p>
    <w:tbl>
      <w:tblPr>
        <w:tblStyle w:val="TableGrid"/>
        <w:tblW w:w="0" w:type="auto"/>
        <w:tblInd w:w="360" w:type="dxa"/>
        <w:tblLook w:val="04A0" w:firstRow="1" w:lastRow="0" w:firstColumn="1" w:lastColumn="0" w:noHBand="0" w:noVBand="1"/>
      </w:tblPr>
      <w:tblGrid>
        <w:gridCol w:w="556"/>
        <w:gridCol w:w="4394"/>
        <w:gridCol w:w="1631"/>
        <w:gridCol w:w="2268"/>
      </w:tblGrid>
      <w:tr w:rsidR="00655A92" w:rsidRPr="00C83D6A" w14:paraId="5AF572FE" w14:textId="77777777" w:rsidTr="0041371D">
        <w:tc>
          <w:tcPr>
            <w:tcW w:w="556" w:type="dxa"/>
          </w:tcPr>
          <w:p w14:paraId="7008ACC5" w14:textId="77777777" w:rsidR="00655A92" w:rsidRPr="00545567" w:rsidRDefault="00655A92" w:rsidP="00655A92">
            <w:pPr>
              <w:jc w:val="both"/>
              <w:rPr>
                <w:rFonts w:ascii="Century Gothic" w:hAnsi="Century Gothic"/>
                <w:b/>
                <w:color w:val="000000"/>
                <w:sz w:val="20"/>
                <w:szCs w:val="20"/>
              </w:rPr>
            </w:pPr>
            <w:r w:rsidRPr="00545567">
              <w:rPr>
                <w:rFonts w:ascii="Century Gothic" w:hAnsi="Century Gothic"/>
                <w:b/>
                <w:color w:val="000000"/>
                <w:sz w:val="20"/>
                <w:szCs w:val="20"/>
              </w:rPr>
              <w:t>LOT</w:t>
            </w:r>
          </w:p>
        </w:tc>
        <w:tc>
          <w:tcPr>
            <w:tcW w:w="4394" w:type="dxa"/>
          </w:tcPr>
          <w:p w14:paraId="17D8E693" w14:textId="77777777" w:rsidR="00655A92" w:rsidRPr="00545567" w:rsidRDefault="00655A92" w:rsidP="00655A92">
            <w:pPr>
              <w:jc w:val="both"/>
              <w:rPr>
                <w:rFonts w:ascii="Century Gothic" w:hAnsi="Century Gothic"/>
                <w:b/>
                <w:color w:val="000000"/>
                <w:sz w:val="20"/>
                <w:szCs w:val="20"/>
              </w:rPr>
            </w:pPr>
            <w:r w:rsidRPr="00545567">
              <w:rPr>
                <w:rFonts w:ascii="Century Gothic" w:hAnsi="Century Gothic"/>
                <w:b/>
                <w:color w:val="000000"/>
                <w:sz w:val="20"/>
                <w:szCs w:val="20"/>
              </w:rPr>
              <w:t>PROJECT DESCRIPTION</w:t>
            </w:r>
          </w:p>
        </w:tc>
        <w:tc>
          <w:tcPr>
            <w:tcW w:w="1631" w:type="dxa"/>
          </w:tcPr>
          <w:p w14:paraId="7712432E" w14:textId="77777777" w:rsidR="00655A92" w:rsidRPr="00545567" w:rsidRDefault="00655A92" w:rsidP="00655A92">
            <w:pPr>
              <w:jc w:val="center"/>
              <w:rPr>
                <w:rFonts w:ascii="Century Gothic" w:hAnsi="Century Gothic"/>
                <w:b/>
                <w:color w:val="000000"/>
                <w:sz w:val="20"/>
                <w:szCs w:val="20"/>
              </w:rPr>
            </w:pPr>
            <w:r w:rsidRPr="00545567">
              <w:rPr>
                <w:rFonts w:ascii="Century Gothic" w:hAnsi="Century Gothic"/>
                <w:b/>
                <w:color w:val="000000"/>
                <w:sz w:val="20"/>
                <w:szCs w:val="20"/>
              </w:rPr>
              <w:t>LOCATION</w:t>
            </w:r>
          </w:p>
        </w:tc>
        <w:tc>
          <w:tcPr>
            <w:tcW w:w="2268" w:type="dxa"/>
          </w:tcPr>
          <w:p w14:paraId="12A83B3E" w14:textId="77777777" w:rsidR="00655A92" w:rsidRPr="00545567" w:rsidRDefault="00655A92" w:rsidP="00655A92">
            <w:pPr>
              <w:jc w:val="center"/>
              <w:rPr>
                <w:rFonts w:ascii="Century Gothic" w:hAnsi="Century Gothic"/>
                <w:b/>
                <w:color w:val="000000"/>
                <w:sz w:val="20"/>
                <w:szCs w:val="20"/>
              </w:rPr>
            </w:pPr>
            <w:r w:rsidRPr="00545567">
              <w:rPr>
                <w:rFonts w:ascii="Century Gothic" w:hAnsi="Century Gothic"/>
                <w:b/>
                <w:color w:val="000000"/>
                <w:sz w:val="20"/>
                <w:szCs w:val="20"/>
              </w:rPr>
              <w:t>CONTRACT NO</w:t>
            </w:r>
            <w:r w:rsidR="00545567">
              <w:rPr>
                <w:rFonts w:ascii="Century Gothic" w:hAnsi="Century Gothic"/>
                <w:b/>
                <w:color w:val="000000"/>
                <w:sz w:val="20"/>
                <w:szCs w:val="20"/>
              </w:rPr>
              <w:t>.</w:t>
            </w:r>
          </w:p>
        </w:tc>
      </w:tr>
      <w:tr w:rsidR="00545567" w:rsidRPr="00C83D6A" w14:paraId="0492C686" w14:textId="77777777" w:rsidTr="0041371D">
        <w:trPr>
          <w:trHeight w:val="503"/>
        </w:trPr>
        <w:tc>
          <w:tcPr>
            <w:tcW w:w="556" w:type="dxa"/>
            <w:vAlign w:val="center"/>
          </w:tcPr>
          <w:p w14:paraId="15496054" w14:textId="77777777" w:rsidR="00545567" w:rsidRPr="00545567" w:rsidRDefault="00545567" w:rsidP="00545567">
            <w:pPr>
              <w:jc w:val="center"/>
              <w:rPr>
                <w:rFonts w:ascii="Century Gothic" w:hAnsi="Century Gothic"/>
                <w:color w:val="000000"/>
                <w:sz w:val="20"/>
                <w:szCs w:val="20"/>
              </w:rPr>
            </w:pPr>
            <w:r w:rsidRPr="00545567">
              <w:rPr>
                <w:rFonts w:ascii="Century Gothic" w:hAnsi="Century Gothic"/>
                <w:color w:val="000000"/>
                <w:sz w:val="20"/>
                <w:szCs w:val="20"/>
              </w:rPr>
              <w:t>1</w:t>
            </w:r>
          </w:p>
        </w:tc>
        <w:tc>
          <w:tcPr>
            <w:tcW w:w="4394" w:type="dxa"/>
            <w:tcBorders>
              <w:top w:val="single" w:sz="4" w:space="0" w:color="000000"/>
              <w:left w:val="single" w:sz="4" w:space="0" w:color="000000"/>
              <w:bottom w:val="single" w:sz="4" w:space="0" w:color="000000"/>
              <w:right w:val="single" w:sz="4" w:space="0" w:color="000000"/>
            </w:tcBorders>
            <w:vAlign w:val="center"/>
          </w:tcPr>
          <w:p w14:paraId="3B013921" w14:textId="78A4D9DB" w:rsidR="00545567" w:rsidRPr="0094710F" w:rsidRDefault="002418DE" w:rsidP="00545567">
            <w:pPr>
              <w:rPr>
                <w:rFonts w:ascii="Century Gothic" w:hAnsi="Century Gothic" w:cs="Calibri"/>
                <w:b/>
                <w:sz w:val="22"/>
                <w:szCs w:val="20"/>
              </w:rPr>
            </w:pPr>
            <w:r>
              <w:rPr>
                <w:rFonts w:ascii="Century Gothic" w:hAnsi="Century Gothic" w:cs="Calibri"/>
                <w:b/>
                <w:sz w:val="22"/>
                <w:szCs w:val="20"/>
              </w:rPr>
              <w:t xml:space="preserve">PROVISION </w:t>
            </w:r>
            <w:r w:rsidRPr="0094710F">
              <w:rPr>
                <w:rFonts w:ascii="Century Gothic" w:hAnsi="Century Gothic" w:cs="Calibri"/>
                <w:b/>
                <w:sz w:val="22"/>
                <w:szCs w:val="20"/>
              </w:rPr>
              <w:t xml:space="preserve">OF PRIVATE SECURITY </w:t>
            </w:r>
            <w:r>
              <w:rPr>
                <w:rFonts w:ascii="Century Gothic" w:hAnsi="Century Gothic" w:cs="Calibri"/>
                <w:b/>
                <w:sz w:val="22"/>
                <w:szCs w:val="20"/>
              </w:rPr>
              <w:t>AT THE CORPORATE HEADQUARTERS AND ANNEX OFFICE, ABUJA</w:t>
            </w:r>
          </w:p>
        </w:tc>
        <w:tc>
          <w:tcPr>
            <w:tcW w:w="1631" w:type="dxa"/>
            <w:tcBorders>
              <w:top w:val="single" w:sz="4" w:space="0" w:color="000000"/>
              <w:left w:val="nil"/>
              <w:bottom w:val="single" w:sz="4" w:space="0" w:color="000000"/>
              <w:right w:val="single" w:sz="4" w:space="0" w:color="000000"/>
            </w:tcBorders>
            <w:vAlign w:val="center"/>
          </w:tcPr>
          <w:p w14:paraId="38F96CD2" w14:textId="286E2AFE" w:rsidR="00545567" w:rsidRPr="0094710F" w:rsidRDefault="00545567" w:rsidP="00545567">
            <w:pPr>
              <w:jc w:val="center"/>
              <w:rPr>
                <w:rFonts w:ascii="Century Gothic" w:hAnsi="Century Gothic" w:cs="Calibri"/>
                <w:b/>
                <w:sz w:val="22"/>
                <w:szCs w:val="20"/>
              </w:rPr>
            </w:pPr>
            <w:r w:rsidRPr="0094710F">
              <w:rPr>
                <w:rFonts w:ascii="Century Gothic" w:hAnsi="Century Gothic" w:cs="Calibri"/>
                <w:b/>
                <w:sz w:val="22"/>
                <w:szCs w:val="20"/>
              </w:rPr>
              <w:t>HQ</w:t>
            </w:r>
            <w:r w:rsidR="0094710F" w:rsidRPr="0094710F">
              <w:rPr>
                <w:rFonts w:ascii="Century Gothic" w:hAnsi="Century Gothic" w:cs="Calibri"/>
                <w:b/>
                <w:sz w:val="22"/>
                <w:szCs w:val="20"/>
              </w:rPr>
              <w:t>/ Annex Office</w:t>
            </w:r>
          </w:p>
        </w:tc>
        <w:tc>
          <w:tcPr>
            <w:tcW w:w="2268" w:type="dxa"/>
            <w:tcBorders>
              <w:top w:val="single" w:sz="4" w:space="0" w:color="000000"/>
              <w:left w:val="nil"/>
              <w:bottom w:val="single" w:sz="4" w:space="0" w:color="000000"/>
              <w:right w:val="single" w:sz="4" w:space="0" w:color="auto"/>
            </w:tcBorders>
            <w:vAlign w:val="center"/>
          </w:tcPr>
          <w:p w14:paraId="53D09937" w14:textId="48A9F42C" w:rsidR="00545567" w:rsidRPr="0094710F" w:rsidRDefault="00580FBA" w:rsidP="00545567">
            <w:pPr>
              <w:jc w:val="center"/>
              <w:rPr>
                <w:rFonts w:ascii="Century Gothic" w:hAnsi="Century Gothic" w:cs="Calibri"/>
                <w:b/>
                <w:sz w:val="22"/>
                <w:szCs w:val="20"/>
              </w:rPr>
            </w:pPr>
            <w:r>
              <w:rPr>
                <w:rFonts w:ascii="Century Gothic" w:hAnsi="Century Gothic" w:cs="Calibri"/>
                <w:b/>
                <w:sz w:val="22"/>
                <w:szCs w:val="20"/>
              </w:rPr>
              <w:t>HRM</w:t>
            </w:r>
            <w:r w:rsidR="0094710F" w:rsidRPr="0094710F">
              <w:rPr>
                <w:rFonts w:ascii="Century Gothic" w:hAnsi="Century Gothic" w:cs="Calibri"/>
                <w:b/>
                <w:sz w:val="22"/>
                <w:szCs w:val="20"/>
              </w:rPr>
              <w:t>/26-</w:t>
            </w:r>
            <w:r>
              <w:rPr>
                <w:rFonts w:ascii="Century Gothic" w:hAnsi="Century Gothic" w:cs="Calibri"/>
                <w:b/>
                <w:sz w:val="22"/>
                <w:szCs w:val="20"/>
              </w:rPr>
              <w:t>01</w:t>
            </w:r>
          </w:p>
        </w:tc>
      </w:tr>
    </w:tbl>
    <w:p w14:paraId="019B2842" w14:textId="67F5F97C" w:rsidR="00655A92" w:rsidRPr="00EB6CCD" w:rsidRDefault="00655A92" w:rsidP="00655A92">
      <w:pPr>
        <w:jc w:val="both"/>
        <w:rPr>
          <w:rFonts w:ascii="Century Gothic" w:hAnsi="Century Gothic"/>
          <w:b/>
          <w:color w:val="000000"/>
          <w:sz w:val="18"/>
          <w:szCs w:val="18"/>
        </w:rPr>
      </w:pPr>
    </w:p>
    <w:p w14:paraId="200AADE7" w14:textId="77777777" w:rsidR="00572C1E" w:rsidRPr="00EB6CCD" w:rsidRDefault="00572C1E" w:rsidP="006B341B">
      <w:pPr>
        <w:jc w:val="both"/>
        <w:rPr>
          <w:rFonts w:ascii="Century Gothic" w:hAnsi="Century Gothic"/>
          <w:b/>
          <w:color w:val="000000"/>
          <w:sz w:val="2"/>
          <w:szCs w:val="2"/>
        </w:rPr>
      </w:pPr>
    </w:p>
    <w:p w14:paraId="29466C91" w14:textId="7779B855" w:rsidR="002A7D74" w:rsidRPr="00C83D6A" w:rsidRDefault="00AB3301" w:rsidP="006B341B">
      <w:pPr>
        <w:jc w:val="both"/>
        <w:rPr>
          <w:rFonts w:ascii="Century Gothic" w:hAnsi="Century Gothic"/>
          <w:b/>
          <w:color w:val="000000"/>
        </w:rPr>
      </w:pPr>
      <w:r w:rsidRPr="00C83D6A">
        <w:rPr>
          <w:rFonts w:ascii="Century Gothic" w:hAnsi="Century Gothic"/>
          <w:b/>
          <w:color w:val="000000"/>
        </w:rPr>
        <w:t xml:space="preserve">ELIGIBILITY CRITERIA </w:t>
      </w:r>
    </w:p>
    <w:p w14:paraId="0DBFC235" w14:textId="77777777" w:rsidR="00AB3301" w:rsidRPr="00C83D6A" w:rsidRDefault="00AB3301" w:rsidP="00AB3301">
      <w:pPr>
        <w:spacing w:after="200" w:line="276" w:lineRule="auto"/>
        <w:jc w:val="both"/>
        <w:rPr>
          <w:rFonts w:ascii="Century Gothic" w:eastAsia="Calibri" w:hAnsi="Century Gothic"/>
          <w:color w:val="000000"/>
        </w:rPr>
      </w:pPr>
      <w:r w:rsidRPr="00C83D6A">
        <w:rPr>
          <w:rFonts w:ascii="Century Gothic" w:eastAsia="Calibri" w:hAnsi="Century Gothic"/>
          <w:color w:val="000000"/>
        </w:rPr>
        <w:t>Prospective bidders must possess the following eligibility criteria to be able to participate in the bidding process:</w:t>
      </w:r>
    </w:p>
    <w:p w14:paraId="108A2254" w14:textId="7AE80AA1" w:rsidR="00AB3301" w:rsidRPr="00C83D6A" w:rsidRDefault="00AB3301" w:rsidP="00AB3301">
      <w:pPr>
        <w:numPr>
          <w:ilvl w:val="0"/>
          <w:numId w:val="2"/>
        </w:numPr>
        <w:spacing w:after="200" w:line="276" w:lineRule="auto"/>
        <w:jc w:val="both"/>
        <w:rPr>
          <w:rFonts w:ascii="Century Gothic" w:eastAsia="Calibri" w:hAnsi="Century Gothic"/>
          <w:b/>
          <w:color w:val="000000"/>
        </w:rPr>
      </w:pPr>
      <w:r w:rsidRPr="00C83D6A">
        <w:rPr>
          <w:rFonts w:ascii="Century Gothic" w:eastAsia="Calibri" w:hAnsi="Century Gothic"/>
          <w:color w:val="000000"/>
        </w:rPr>
        <w:t>Colour copy of evidence of incorporation with Corporate Affairs Commission (CAC) as a Limited/Public Liability Company including copy of certified Memorandum and Articles of</w:t>
      </w:r>
      <w:r w:rsidR="000317CC" w:rsidRPr="00C83D6A">
        <w:rPr>
          <w:rFonts w:ascii="Century Gothic" w:eastAsia="Calibri" w:hAnsi="Century Gothic"/>
          <w:color w:val="000000"/>
        </w:rPr>
        <w:t xml:space="preserve"> Association as well as forms CO2 and CO</w:t>
      </w:r>
      <w:r w:rsidR="00061284">
        <w:rPr>
          <w:rFonts w:ascii="Century Gothic" w:eastAsia="Calibri" w:hAnsi="Century Gothic"/>
          <w:color w:val="000000"/>
        </w:rPr>
        <w:t>7</w:t>
      </w:r>
      <w:r w:rsidR="000317CC" w:rsidRPr="00C83D6A">
        <w:rPr>
          <w:rFonts w:ascii="Century Gothic" w:eastAsia="Calibri" w:hAnsi="Century Gothic"/>
          <w:color w:val="000000"/>
        </w:rPr>
        <w:t xml:space="preserve"> or MEMART.</w:t>
      </w:r>
    </w:p>
    <w:p w14:paraId="1E53B766" w14:textId="5B07A663" w:rsidR="00AB3301" w:rsidRPr="00C83D6A" w:rsidRDefault="00AB3301" w:rsidP="00AB3301">
      <w:pPr>
        <w:numPr>
          <w:ilvl w:val="0"/>
          <w:numId w:val="2"/>
        </w:numPr>
        <w:spacing w:after="200" w:line="276" w:lineRule="auto"/>
        <w:contextualSpacing/>
        <w:jc w:val="both"/>
        <w:rPr>
          <w:rFonts w:ascii="Century Gothic" w:eastAsia="Calibri" w:hAnsi="Century Gothic"/>
          <w:b/>
          <w:color w:val="000000"/>
        </w:rPr>
      </w:pPr>
      <w:r w:rsidRPr="00C83D6A">
        <w:rPr>
          <w:rFonts w:ascii="Century Gothic" w:eastAsia="Calibri" w:hAnsi="Century Gothic"/>
          <w:color w:val="000000"/>
        </w:rPr>
        <w:t>Colour copy of Company Tax Clearance Certificate fo</w:t>
      </w:r>
      <w:r w:rsidR="00572C1E" w:rsidRPr="00C83D6A">
        <w:rPr>
          <w:rFonts w:ascii="Century Gothic" w:eastAsia="Calibri" w:hAnsi="Century Gothic"/>
          <w:color w:val="000000"/>
        </w:rPr>
        <w:t>r the last three (3) years (202</w:t>
      </w:r>
      <w:r w:rsidR="0094710F">
        <w:rPr>
          <w:rFonts w:ascii="Century Gothic" w:eastAsia="Calibri" w:hAnsi="Century Gothic"/>
          <w:color w:val="000000"/>
        </w:rPr>
        <w:t>4</w:t>
      </w:r>
      <w:r w:rsidR="00572C1E" w:rsidRPr="00C83D6A">
        <w:rPr>
          <w:rFonts w:ascii="Century Gothic" w:eastAsia="Calibri" w:hAnsi="Century Gothic"/>
          <w:color w:val="000000"/>
        </w:rPr>
        <w:t>, 202</w:t>
      </w:r>
      <w:r w:rsidR="0094710F">
        <w:rPr>
          <w:rFonts w:ascii="Century Gothic" w:eastAsia="Calibri" w:hAnsi="Century Gothic"/>
          <w:color w:val="000000"/>
        </w:rPr>
        <w:t>5</w:t>
      </w:r>
      <w:r w:rsidR="00572C1E" w:rsidRPr="00C83D6A">
        <w:rPr>
          <w:rFonts w:ascii="Century Gothic" w:eastAsia="Calibri" w:hAnsi="Century Gothic"/>
          <w:color w:val="000000"/>
        </w:rPr>
        <w:t xml:space="preserve"> &amp; 202</w:t>
      </w:r>
      <w:r w:rsidR="0094710F">
        <w:rPr>
          <w:rFonts w:ascii="Century Gothic" w:eastAsia="Calibri" w:hAnsi="Century Gothic"/>
          <w:color w:val="000000"/>
        </w:rPr>
        <w:t>6</w:t>
      </w:r>
      <w:r w:rsidRPr="00C83D6A">
        <w:rPr>
          <w:rFonts w:ascii="Century Gothic" w:eastAsia="Calibri" w:hAnsi="Century Gothic"/>
          <w:color w:val="000000"/>
        </w:rPr>
        <w:t xml:space="preserve">) valid till </w:t>
      </w:r>
      <w:r w:rsidRPr="00C83D6A">
        <w:rPr>
          <w:rFonts w:ascii="Century Gothic" w:eastAsia="Calibri" w:hAnsi="Century Gothic"/>
          <w:b/>
          <w:color w:val="000000"/>
        </w:rPr>
        <w:t>31</w:t>
      </w:r>
      <w:r w:rsidRPr="00C83D6A">
        <w:rPr>
          <w:rFonts w:ascii="Century Gothic" w:eastAsia="Calibri" w:hAnsi="Century Gothic"/>
          <w:b/>
          <w:color w:val="000000"/>
          <w:vertAlign w:val="superscript"/>
        </w:rPr>
        <w:t>st</w:t>
      </w:r>
      <w:r w:rsidR="00831056" w:rsidRPr="00C83D6A">
        <w:rPr>
          <w:rFonts w:ascii="Century Gothic" w:eastAsia="Calibri" w:hAnsi="Century Gothic"/>
          <w:b/>
          <w:color w:val="000000"/>
        </w:rPr>
        <w:t xml:space="preserve"> December</w:t>
      </w:r>
      <w:r w:rsidR="00831056" w:rsidRPr="00C83D6A">
        <w:rPr>
          <w:rFonts w:ascii="Century Gothic" w:eastAsia="Calibri" w:hAnsi="Century Gothic"/>
          <w:color w:val="000000"/>
        </w:rPr>
        <w:t xml:space="preserve"> </w:t>
      </w:r>
      <w:r w:rsidR="00572C1E" w:rsidRPr="00C83D6A">
        <w:rPr>
          <w:rFonts w:ascii="Century Gothic" w:eastAsia="Calibri" w:hAnsi="Century Gothic"/>
          <w:b/>
          <w:color w:val="000000"/>
        </w:rPr>
        <w:t>202</w:t>
      </w:r>
      <w:r w:rsidR="008102B2">
        <w:rPr>
          <w:rFonts w:ascii="Century Gothic" w:eastAsia="Calibri" w:hAnsi="Century Gothic"/>
          <w:b/>
          <w:color w:val="000000"/>
        </w:rPr>
        <w:t>6</w:t>
      </w:r>
      <w:r w:rsidR="00831056" w:rsidRPr="00C83D6A">
        <w:rPr>
          <w:rFonts w:ascii="Century Gothic" w:eastAsia="Calibri" w:hAnsi="Century Gothic"/>
          <w:b/>
          <w:color w:val="000000"/>
        </w:rPr>
        <w:t>.</w:t>
      </w:r>
    </w:p>
    <w:p w14:paraId="0CAF9774" w14:textId="4D5B5209" w:rsidR="00AB3301" w:rsidRPr="00C83D6A" w:rsidRDefault="00AB3301" w:rsidP="00AB3301">
      <w:pPr>
        <w:numPr>
          <w:ilvl w:val="0"/>
          <w:numId w:val="2"/>
        </w:numPr>
        <w:spacing w:after="200" w:line="276" w:lineRule="auto"/>
        <w:contextualSpacing/>
        <w:jc w:val="both"/>
        <w:rPr>
          <w:rFonts w:ascii="Century Gothic" w:eastAsia="Calibri" w:hAnsi="Century Gothic"/>
          <w:b/>
          <w:color w:val="000000"/>
        </w:rPr>
      </w:pPr>
      <w:r w:rsidRPr="00C83D6A">
        <w:rPr>
          <w:rFonts w:ascii="Century Gothic" w:eastAsia="Calibri" w:hAnsi="Century Gothic"/>
          <w:color w:val="000000"/>
        </w:rPr>
        <w:t xml:space="preserve">Colour copy of evidence of current Pension Compliance Certificate valid till </w:t>
      </w:r>
      <w:r w:rsidR="00580FBA">
        <w:rPr>
          <w:rFonts w:ascii="Century Gothic" w:eastAsia="Calibri" w:hAnsi="Century Gothic"/>
          <w:color w:val="000000"/>
        </w:rPr>
        <w:t xml:space="preserve">                              </w:t>
      </w:r>
      <w:r w:rsidRPr="00C83D6A">
        <w:rPr>
          <w:rFonts w:ascii="Century Gothic" w:eastAsia="Calibri" w:hAnsi="Century Gothic"/>
          <w:b/>
          <w:color w:val="000000"/>
        </w:rPr>
        <w:t>31</w:t>
      </w:r>
      <w:r w:rsidRPr="00C83D6A">
        <w:rPr>
          <w:rFonts w:ascii="Century Gothic" w:eastAsia="Calibri" w:hAnsi="Century Gothic"/>
          <w:b/>
          <w:color w:val="000000"/>
          <w:vertAlign w:val="superscript"/>
        </w:rPr>
        <w:t>st</w:t>
      </w:r>
      <w:r w:rsidR="00831056" w:rsidRPr="00C83D6A">
        <w:rPr>
          <w:rFonts w:ascii="Century Gothic" w:eastAsia="Calibri" w:hAnsi="Century Gothic"/>
          <w:b/>
          <w:color w:val="000000"/>
        </w:rPr>
        <w:t xml:space="preserve"> December,</w:t>
      </w:r>
      <w:r w:rsidR="00831056" w:rsidRPr="00C83D6A">
        <w:rPr>
          <w:rFonts w:ascii="Century Gothic" w:eastAsia="Calibri" w:hAnsi="Century Gothic"/>
          <w:color w:val="000000"/>
        </w:rPr>
        <w:t xml:space="preserve"> </w:t>
      </w:r>
      <w:r w:rsidR="00572C1E" w:rsidRPr="00C83D6A">
        <w:rPr>
          <w:rFonts w:ascii="Century Gothic" w:eastAsia="Calibri" w:hAnsi="Century Gothic"/>
          <w:b/>
          <w:color w:val="000000"/>
        </w:rPr>
        <w:t>202</w:t>
      </w:r>
      <w:r w:rsidR="008102B2">
        <w:rPr>
          <w:rFonts w:ascii="Century Gothic" w:eastAsia="Calibri" w:hAnsi="Century Gothic"/>
          <w:b/>
          <w:color w:val="000000"/>
        </w:rPr>
        <w:t>6</w:t>
      </w:r>
      <w:r w:rsidR="00831056" w:rsidRPr="00C83D6A">
        <w:rPr>
          <w:rFonts w:ascii="Century Gothic" w:eastAsia="Calibri" w:hAnsi="Century Gothic"/>
          <w:b/>
          <w:color w:val="000000"/>
        </w:rPr>
        <w:t>.</w:t>
      </w:r>
    </w:p>
    <w:p w14:paraId="4751F6FC" w14:textId="07B0972A" w:rsidR="00AB3301" w:rsidRPr="00C83D6A" w:rsidRDefault="00AB3301" w:rsidP="00AB3301">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 xml:space="preserve">Colour copy of current ITF (Industrial Training Fund) compliance certificate valid </w:t>
      </w:r>
      <w:r w:rsidR="00831056" w:rsidRPr="00C83D6A">
        <w:rPr>
          <w:rFonts w:ascii="Century Gothic" w:eastAsia="Calibri" w:hAnsi="Century Gothic"/>
          <w:color w:val="000000"/>
        </w:rPr>
        <w:t xml:space="preserve">till </w:t>
      </w:r>
      <w:r w:rsidR="00580FBA">
        <w:rPr>
          <w:rFonts w:ascii="Century Gothic" w:eastAsia="Calibri" w:hAnsi="Century Gothic"/>
          <w:color w:val="000000"/>
        </w:rPr>
        <w:t xml:space="preserve">                   </w:t>
      </w:r>
      <w:r w:rsidR="00831056" w:rsidRPr="00C83D6A">
        <w:rPr>
          <w:rFonts w:ascii="Century Gothic" w:eastAsia="Calibri" w:hAnsi="Century Gothic"/>
          <w:b/>
          <w:color w:val="000000"/>
        </w:rPr>
        <w:t>31st December</w:t>
      </w:r>
      <w:r w:rsidR="00831056" w:rsidRPr="00C83D6A">
        <w:rPr>
          <w:rFonts w:ascii="Century Gothic" w:eastAsia="Calibri" w:hAnsi="Century Gothic"/>
          <w:color w:val="000000"/>
        </w:rPr>
        <w:t xml:space="preserve"> </w:t>
      </w:r>
      <w:r w:rsidR="00572C1E" w:rsidRPr="00C83D6A">
        <w:rPr>
          <w:rFonts w:ascii="Century Gothic" w:eastAsia="Calibri" w:hAnsi="Century Gothic"/>
          <w:b/>
          <w:color w:val="000000"/>
        </w:rPr>
        <w:t>202</w:t>
      </w:r>
      <w:r w:rsidR="008102B2">
        <w:rPr>
          <w:rFonts w:ascii="Century Gothic" w:eastAsia="Calibri" w:hAnsi="Century Gothic"/>
          <w:b/>
          <w:color w:val="000000"/>
        </w:rPr>
        <w:t>6</w:t>
      </w:r>
      <w:r w:rsidRPr="00C83D6A">
        <w:rPr>
          <w:rFonts w:ascii="Century Gothic" w:eastAsia="Calibri" w:hAnsi="Century Gothic"/>
          <w:color w:val="000000"/>
        </w:rPr>
        <w:t>.</w:t>
      </w:r>
    </w:p>
    <w:p w14:paraId="2E7D0414" w14:textId="04CE73C1" w:rsidR="00AB3301" w:rsidRPr="00C83D6A" w:rsidRDefault="00AB3301" w:rsidP="00AB3301">
      <w:pPr>
        <w:numPr>
          <w:ilvl w:val="0"/>
          <w:numId w:val="2"/>
        </w:numPr>
        <w:spacing w:after="200" w:line="276" w:lineRule="auto"/>
        <w:contextualSpacing/>
        <w:jc w:val="both"/>
        <w:rPr>
          <w:rFonts w:ascii="Century Gothic" w:eastAsia="Calibri" w:hAnsi="Century Gothic"/>
          <w:b/>
          <w:color w:val="000000"/>
        </w:rPr>
      </w:pPr>
      <w:r w:rsidRPr="00C83D6A">
        <w:rPr>
          <w:rFonts w:ascii="Century Gothic" w:eastAsia="Calibri" w:hAnsi="Century Gothic"/>
          <w:color w:val="000000"/>
        </w:rPr>
        <w:lastRenderedPageBreak/>
        <w:t xml:space="preserve">Colour copy of NSITF Compensation Act Compliance Certificate valid till </w:t>
      </w:r>
      <w:r w:rsidRPr="00C83D6A">
        <w:rPr>
          <w:rFonts w:ascii="Century Gothic" w:eastAsia="Calibri" w:hAnsi="Century Gothic"/>
          <w:b/>
          <w:color w:val="000000"/>
        </w:rPr>
        <w:t>31</w:t>
      </w:r>
      <w:r w:rsidRPr="00C83D6A">
        <w:rPr>
          <w:rFonts w:ascii="Century Gothic" w:eastAsia="Calibri" w:hAnsi="Century Gothic"/>
          <w:b/>
          <w:color w:val="000000"/>
          <w:vertAlign w:val="superscript"/>
        </w:rPr>
        <w:t>st</w:t>
      </w:r>
      <w:r w:rsidR="00831056" w:rsidRPr="00C83D6A">
        <w:rPr>
          <w:rFonts w:ascii="Century Gothic" w:eastAsia="Calibri" w:hAnsi="Century Gothic"/>
          <w:b/>
          <w:color w:val="000000"/>
        </w:rPr>
        <w:t xml:space="preserve"> December</w:t>
      </w:r>
      <w:r w:rsidR="00831056" w:rsidRPr="00C83D6A">
        <w:rPr>
          <w:rFonts w:ascii="Century Gothic" w:eastAsia="Calibri" w:hAnsi="Century Gothic"/>
          <w:color w:val="000000"/>
        </w:rPr>
        <w:t xml:space="preserve"> </w:t>
      </w:r>
      <w:r w:rsidR="00572C1E" w:rsidRPr="00C83D6A">
        <w:rPr>
          <w:rFonts w:ascii="Century Gothic" w:eastAsia="Calibri" w:hAnsi="Century Gothic"/>
          <w:b/>
          <w:color w:val="000000"/>
        </w:rPr>
        <w:t>202</w:t>
      </w:r>
      <w:r w:rsidR="008102B2">
        <w:rPr>
          <w:rFonts w:ascii="Century Gothic" w:eastAsia="Calibri" w:hAnsi="Century Gothic"/>
          <w:b/>
          <w:color w:val="000000"/>
        </w:rPr>
        <w:t>6</w:t>
      </w:r>
      <w:r w:rsidRPr="00C83D6A">
        <w:rPr>
          <w:rFonts w:ascii="Century Gothic" w:eastAsia="Calibri" w:hAnsi="Century Gothic"/>
          <w:b/>
          <w:color w:val="000000"/>
        </w:rPr>
        <w:t>.</w:t>
      </w:r>
    </w:p>
    <w:p w14:paraId="0D1247A3" w14:textId="37138697" w:rsidR="00AB3301" w:rsidRPr="00C83D6A" w:rsidRDefault="00AB3301" w:rsidP="00AB3301">
      <w:pPr>
        <w:numPr>
          <w:ilvl w:val="0"/>
          <w:numId w:val="2"/>
        </w:numPr>
        <w:spacing w:after="200" w:line="276" w:lineRule="auto"/>
        <w:contextualSpacing/>
        <w:jc w:val="both"/>
        <w:rPr>
          <w:rFonts w:ascii="Century Gothic" w:eastAsia="Calibri" w:hAnsi="Century Gothic"/>
          <w:b/>
          <w:color w:val="000000"/>
        </w:rPr>
      </w:pPr>
      <w:r w:rsidRPr="00C83D6A">
        <w:rPr>
          <w:rFonts w:ascii="Century Gothic" w:eastAsia="Calibri" w:hAnsi="Century Gothic"/>
          <w:color w:val="000000"/>
        </w:rPr>
        <w:t xml:space="preserve">Evidence of registration on the National Database of Contractors, Consultants and Service Providers by inclusion of Interim Registration Report (IRR) issued by BPP valid till </w:t>
      </w:r>
      <w:r w:rsidR="00D220A0" w:rsidRPr="00C83D6A">
        <w:rPr>
          <w:rFonts w:ascii="Century Gothic" w:eastAsia="Calibri" w:hAnsi="Century Gothic"/>
          <w:b/>
          <w:color w:val="000000"/>
        </w:rPr>
        <w:t>3</w:t>
      </w:r>
      <w:r w:rsidRPr="00C83D6A">
        <w:rPr>
          <w:rFonts w:ascii="Century Gothic" w:eastAsia="Calibri" w:hAnsi="Century Gothic"/>
          <w:b/>
          <w:color w:val="000000"/>
        </w:rPr>
        <w:t>1</w:t>
      </w:r>
      <w:r w:rsidRPr="00C83D6A">
        <w:rPr>
          <w:rFonts w:ascii="Century Gothic" w:eastAsia="Calibri" w:hAnsi="Century Gothic"/>
          <w:b/>
          <w:color w:val="000000"/>
          <w:vertAlign w:val="superscript"/>
        </w:rPr>
        <w:t>st</w:t>
      </w:r>
      <w:r w:rsidR="00831056" w:rsidRPr="00C83D6A">
        <w:rPr>
          <w:rFonts w:ascii="Century Gothic" w:eastAsia="Calibri" w:hAnsi="Century Gothic"/>
          <w:b/>
          <w:color w:val="000000"/>
        </w:rPr>
        <w:t xml:space="preserve"> January</w:t>
      </w:r>
      <w:r w:rsidR="00831056" w:rsidRPr="00C83D6A">
        <w:rPr>
          <w:rFonts w:ascii="Century Gothic" w:eastAsia="Calibri" w:hAnsi="Century Gothic"/>
          <w:color w:val="000000"/>
        </w:rPr>
        <w:t xml:space="preserve">, </w:t>
      </w:r>
      <w:r w:rsidR="00751BF1" w:rsidRPr="00C83D6A">
        <w:rPr>
          <w:rFonts w:ascii="Century Gothic" w:eastAsia="Calibri" w:hAnsi="Century Gothic"/>
          <w:b/>
          <w:color w:val="000000"/>
        </w:rPr>
        <w:t>202</w:t>
      </w:r>
      <w:r w:rsidR="008102B2">
        <w:rPr>
          <w:rFonts w:ascii="Century Gothic" w:eastAsia="Calibri" w:hAnsi="Century Gothic"/>
          <w:b/>
          <w:color w:val="000000"/>
        </w:rPr>
        <w:t>7</w:t>
      </w:r>
      <w:r w:rsidR="00831056" w:rsidRPr="00C83D6A">
        <w:rPr>
          <w:rFonts w:ascii="Century Gothic" w:eastAsia="Calibri" w:hAnsi="Century Gothic"/>
          <w:b/>
          <w:color w:val="000000"/>
        </w:rPr>
        <w:t>.</w:t>
      </w:r>
    </w:p>
    <w:p w14:paraId="1152FFED" w14:textId="61C91ECE" w:rsidR="00AB3301" w:rsidRPr="00C83D6A" w:rsidRDefault="00AB3301" w:rsidP="00AB3301">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A sworn aff</w:t>
      </w:r>
      <w:r w:rsidR="00831056" w:rsidRPr="00C83D6A">
        <w:rPr>
          <w:rFonts w:ascii="Century Gothic" w:eastAsia="Calibri" w:hAnsi="Century Gothic"/>
          <w:color w:val="000000"/>
        </w:rPr>
        <w:t xml:space="preserve">idavit dated not earlier than </w:t>
      </w:r>
      <w:r w:rsidR="0063057B">
        <w:rPr>
          <w:rFonts w:ascii="Century Gothic" w:eastAsia="Calibri" w:hAnsi="Century Gothic"/>
          <w:b/>
          <w:color w:val="000000"/>
        </w:rPr>
        <w:t>4</w:t>
      </w:r>
      <w:r w:rsidR="0063057B">
        <w:rPr>
          <w:rFonts w:ascii="Century Gothic" w:eastAsia="Calibri" w:hAnsi="Century Gothic"/>
          <w:b/>
          <w:color w:val="000000"/>
          <w:vertAlign w:val="superscript"/>
        </w:rPr>
        <w:t>th</w:t>
      </w:r>
      <w:r w:rsidR="008102B2">
        <w:rPr>
          <w:rFonts w:ascii="Century Gothic" w:eastAsia="Calibri" w:hAnsi="Century Gothic"/>
          <w:b/>
          <w:color w:val="000000"/>
        </w:rPr>
        <w:t xml:space="preserve"> </w:t>
      </w:r>
      <w:r w:rsidR="0063057B">
        <w:rPr>
          <w:rFonts w:ascii="Century Gothic" w:eastAsia="Calibri" w:hAnsi="Century Gothic"/>
          <w:b/>
          <w:color w:val="000000"/>
        </w:rPr>
        <w:t>May</w:t>
      </w:r>
      <w:r w:rsidR="00FC10AD" w:rsidRPr="00E377C7">
        <w:rPr>
          <w:rFonts w:ascii="Century Gothic" w:eastAsia="Calibri" w:hAnsi="Century Gothic"/>
          <w:b/>
          <w:color w:val="000000"/>
        </w:rPr>
        <w:t>,</w:t>
      </w:r>
      <w:r w:rsidR="00572C1E" w:rsidRPr="00E377C7">
        <w:rPr>
          <w:rFonts w:ascii="Century Gothic" w:eastAsia="Calibri" w:hAnsi="Century Gothic"/>
          <w:b/>
          <w:color w:val="000000"/>
        </w:rPr>
        <w:t xml:space="preserve"> 202</w:t>
      </w:r>
      <w:r w:rsidR="008102B2">
        <w:rPr>
          <w:rFonts w:ascii="Century Gothic" w:eastAsia="Calibri" w:hAnsi="Century Gothic"/>
          <w:b/>
          <w:color w:val="000000"/>
        </w:rPr>
        <w:t>6</w:t>
      </w:r>
      <w:r w:rsidRPr="00C83D6A">
        <w:rPr>
          <w:rFonts w:ascii="Century Gothic" w:eastAsia="Calibri" w:hAnsi="Century Gothic"/>
          <w:color w:val="000000"/>
        </w:rPr>
        <w:t xml:space="preserve"> indicating that all documents submitted are genuine and verifiable.</w:t>
      </w:r>
    </w:p>
    <w:p w14:paraId="3830D40E" w14:textId="2C0C1C6D" w:rsidR="00AB3301" w:rsidRPr="00C83D6A" w:rsidRDefault="00AB3301" w:rsidP="008102B2">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A sworn aff</w:t>
      </w:r>
      <w:r w:rsidR="00831056" w:rsidRPr="00C83D6A">
        <w:rPr>
          <w:rFonts w:ascii="Century Gothic" w:eastAsia="Calibri" w:hAnsi="Century Gothic"/>
          <w:color w:val="000000"/>
        </w:rPr>
        <w:t xml:space="preserve">idavit dated not earlier than </w:t>
      </w:r>
      <w:r w:rsidR="0063057B">
        <w:rPr>
          <w:rFonts w:ascii="Century Gothic" w:eastAsia="Calibri" w:hAnsi="Century Gothic"/>
          <w:b/>
          <w:color w:val="000000"/>
        </w:rPr>
        <w:t>4</w:t>
      </w:r>
      <w:r w:rsidR="0063057B">
        <w:rPr>
          <w:rFonts w:ascii="Century Gothic" w:eastAsia="Calibri" w:hAnsi="Century Gothic"/>
          <w:b/>
          <w:color w:val="000000"/>
          <w:vertAlign w:val="superscript"/>
        </w:rPr>
        <w:t>th</w:t>
      </w:r>
      <w:r w:rsidR="0063057B">
        <w:rPr>
          <w:rFonts w:ascii="Century Gothic" w:eastAsia="Calibri" w:hAnsi="Century Gothic"/>
          <w:b/>
          <w:color w:val="000000"/>
        </w:rPr>
        <w:t xml:space="preserve"> May</w:t>
      </w:r>
      <w:r w:rsidR="0063057B" w:rsidRPr="00E377C7">
        <w:rPr>
          <w:rFonts w:ascii="Century Gothic" w:eastAsia="Calibri" w:hAnsi="Century Gothic"/>
          <w:b/>
          <w:color w:val="000000"/>
        </w:rPr>
        <w:t>, 202</w:t>
      </w:r>
      <w:r w:rsidR="0063057B">
        <w:rPr>
          <w:rFonts w:ascii="Century Gothic" w:eastAsia="Calibri" w:hAnsi="Century Gothic"/>
          <w:b/>
          <w:color w:val="000000"/>
        </w:rPr>
        <w:t>6</w:t>
      </w:r>
      <w:r w:rsidR="008102B2" w:rsidRPr="008102B2">
        <w:rPr>
          <w:rFonts w:ascii="Century Gothic" w:eastAsia="Calibri" w:hAnsi="Century Gothic"/>
          <w:b/>
          <w:color w:val="000000"/>
        </w:rPr>
        <w:t xml:space="preserve"> </w:t>
      </w:r>
      <w:r w:rsidR="000317CC" w:rsidRPr="00C83D6A">
        <w:rPr>
          <w:rFonts w:ascii="Century Gothic" w:eastAsia="Calibri" w:hAnsi="Century Gothic"/>
          <w:color w:val="000000"/>
        </w:rPr>
        <w:t xml:space="preserve">that none of the directors </w:t>
      </w:r>
      <w:r w:rsidRPr="00C83D6A">
        <w:rPr>
          <w:rFonts w:ascii="Century Gothic" w:eastAsia="Calibri" w:hAnsi="Century Gothic"/>
          <w:color w:val="000000"/>
        </w:rPr>
        <w:t xml:space="preserve">or </w:t>
      </w:r>
      <w:r w:rsidR="00831056" w:rsidRPr="00C83D6A">
        <w:rPr>
          <w:rFonts w:ascii="Century Gothic" w:eastAsia="Calibri" w:hAnsi="Century Gothic"/>
          <w:color w:val="000000"/>
        </w:rPr>
        <w:t>the Company itself</w:t>
      </w:r>
      <w:r w:rsidRPr="00C83D6A">
        <w:rPr>
          <w:rFonts w:ascii="Century Gothic" w:eastAsia="Calibri" w:hAnsi="Century Gothic"/>
          <w:color w:val="000000"/>
        </w:rPr>
        <w:t xml:space="preserve"> </w:t>
      </w:r>
      <w:r w:rsidR="009B3A4B" w:rsidRPr="00C83D6A">
        <w:rPr>
          <w:rFonts w:ascii="Century Gothic" w:eastAsia="Calibri" w:hAnsi="Century Gothic"/>
          <w:color w:val="000000"/>
        </w:rPr>
        <w:t xml:space="preserve">has </w:t>
      </w:r>
      <w:r w:rsidRPr="00C83D6A">
        <w:rPr>
          <w:rFonts w:ascii="Century Gothic" w:eastAsia="Calibri" w:hAnsi="Century Gothic"/>
          <w:color w:val="000000"/>
        </w:rPr>
        <w:t>been convicted of any criminal offence in any country including financial impropriety.</w:t>
      </w:r>
    </w:p>
    <w:p w14:paraId="4443F653" w14:textId="51E844CC" w:rsidR="00AB3301" w:rsidRPr="00C83D6A" w:rsidRDefault="00AB3301" w:rsidP="00AB3301">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A sworn aff</w:t>
      </w:r>
      <w:r w:rsidR="007F1950" w:rsidRPr="00C83D6A">
        <w:rPr>
          <w:rFonts w:ascii="Century Gothic" w:eastAsia="Calibri" w:hAnsi="Century Gothic"/>
          <w:color w:val="000000"/>
        </w:rPr>
        <w:t xml:space="preserve">idavit dated not earlier than </w:t>
      </w:r>
      <w:r w:rsidR="0063057B">
        <w:rPr>
          <w:rFonts w:ascii="Century Gothic" w:eastAsia="Calibri" w:hAnsi="Century Gothic"/>
          <w:b/>
          <w:color w:val="000000"/>
        </w:rPr>
        <w:t>4</w:t>
      </w:r>
      <w:r w:rsidR="0063057B">
        <w:rPr>
          <w:rFonts w:ascii="Century Gothic" w:eastAsia="Calibri" w:hAnsi="Century Gothic"/>
          <w:b/>
          <w:color w:val="000000"/>
          <w:vertAlign w:val="superscript"/>
        </w:rPr>
        <w:t>th</w:t>
      </w:r>
      <w:r w:rsidR="0063057B">
        <w:rPr>
          <w:rFonts w:ascii="Century Gothic" w:eastAsia="Calibri" w:hAnsi="Century Gothic"/>
          <w:b/>
          <w:color w:val="000000"/>
        </w:rPr>
        <w:t xml:space="preserve"> May</w:t>
      </w:r>
      <w:r w:rsidR="0063057B" w:rsidRPr="00E377C7">
        <w:rPr>
          <w:rFonts w:ascii="Century Gothic" w:eastAsia="Calibri" w:hAnsi="Century Gothic"/>
          <w:b/>
          <w:color w:val="000000"/>
        </w:rPr>
        <w:t>, 202</w:t>
      </w:r>
      <w:r w:rsidR="0063057B">
        <w:rPr>
          <w:rFonts w:ascii="Century Gothic" w:eastAsia="Calibri" w:hAnsi="Century Gothic"/>
          <w:b/>
          <w:color w:val="000000"/>
        </w:rPr>
        <w:t xml:space="preserve">6 </w:t>
      </w:r>
      <w:r w:rsidRPr="00C83D6A">
        <w:rPr>
          <w:rFonts w:ascii="Century Gothic" w:eastAsia="Calibri" w:hAnsi="Century Gothic"/>
          <w:color w:val="000000"/>
        </w:rPr>
        <w:t>that the bidder is not in receivership, the subject of any form of winding up petition or proceeding</w:t>
      </w:r>
    </w:p>
    <w:p w14:paraId="7E4DB4CD" w14:textId="77777777" w:rsidR="00AB3301" w:rsidRPr="00C83D6A" w:rsidRDefault="00AB3301" w:rsidP="00AB3301">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 xml:space="preserve">Inclusion of verifiable evidence of </w:t>
      </w:r>
      <w:r w:rsidR="00A66480" w:rsidRPr="00C83D6A">
        <w:rPr>
          <w:rFonts w:ascii="Century Gothic" w:eastAsia="Calibri" w:hAnsi="Century Gothic"/>
          <w:color w:val="000000"/>
        </w:rPr>
        <w:t xml:space="preserve">plant and </w:t>
      </w:r>
      <w:r w:rsidR="00546C17" w:rsidRPr="00C83D6A">
        <w:rPr>
          <w:rFonts w:ascii="Century Gothic" w:eastAsia="Calibri" w:hAnsi="Century Gothic"/>
          <w:color w:val="000000"/>
        </w:rPr>
        <w:t>eq</w:t>
      </w:r>
      <w:r w:rsidR="00D220A0" w:rsidRPr="00C83D6A">
        <w:rPr>
          <w:rFonts w:ascii="Century Gothic" w:eastAsia="Calibri" w:hAnsi="Century Gothic"/>
          <w:color w:val="000000"/>
        </w:rPr>
        <w:t xml:space="preserve">uipment with proof of ownership or </w:t>
      </w:r>
      <w:r w:rsidR="00546C17" w:rsidRPr="00C83D6A">
        <w:rPr>
          <w:rFonts w:ascii="Century Gothic" w:eastAsia="Calibri" w:hAnsi="Century Gothic"/>
          <w:color w:val="000000"/>
        </w:rPr>
        <w:t>lease</w:t>
      </w:r>
      <w:r w:rsidRPr="00C83D6A">
        <w:rPr>
          <w:rFonts w:ascii="Century Gothic" w:eastAsia="Calibri" w:hAnsi="Century Gothic"/>
          <w:color w:val="000000"/>
        </w:rPr>
        <w:t xml:space="preserve"> </w:t>
      </w:r>
      <w:r w:rsidR="00D220A0" w:rsidRPr="00C83D6A">
        <w:rPr>
          <w:rFonts w:ascii="Century Gothic" w:eastAsia="Calibri" w:hAnsi="Century Gothic"/>
          <w:color w:val="000000"/>
        </w:rPr>
        <w:t xml:space="preserve">agreement </w:t>
      </w:r>
      <w:r w:rsidRPr="00C83D6A">
        <w:rPr>
          <w:rFonts w:ascii="Century Gothic" w:eastAsia="Calibri" w:hAnsi="Century Gothic"/>
          <w:color w:val="000000"/>
        </w:rPr>
        <w:t>and technology capacity</w:t>
      </w:r>
      <w:r w:rsidR="00106DB5" w:rsidRPr="00C83D6A">
        <w:rPr>
          <w:rFonts w:ascii="Century Gothic" w:eastAsia="Calibri" w:hAnsi="Century Gothic"/>
          <w:color w:val="000000"/>
        </w:rPr>
        <w:t xml:space="preserve"> relevant to the project.</w:t>
      </w:r>
    </w:p>
    <w:p w14:paraId="061E16D6" w14:textId="77777777" w:rsidR="00AB3301" w:rsidRPr="00C83D6A" w:rsidRDefault="00AB3301" w:rsidP="00AB3301">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 xml:space="preserve">Inclusion of verifiable list of previous similar works </w:t>
      </w:r>
      <w:r w:rsidR="00546C17" w:rsidRPr="00C83D6A">
        <w:rPr>
          <w:rFonts w:ascii="Century Gothic" w:eastAsia="Calibri" w:hAnsi="Century Gothic"/>
          <w:color w:val="000000"/>
        </w:rPr>
        <w:t xml:space="preserve">compared to the proposed projects </w:t>
      </w:r>
      <w:r w:rsidRPr="00C83D6A">
        <w:rPr>
          <w:rFonts w:ascii="Century Gothic" w:eastAsia="Calibri" w:hAnsi="Century Gothic"/>
          <w:color w:val="000000"/>
        </w:rPr>
        <w:t xml:space="preserve">successfully </w:t>
      </w:r>
      <w:r w:rsidR="00546C17" w:rsidRPr="00C83D6A">
        <w:rPr>
          <w:rFonts w:ascii="Century Gothic" w:eastAsia="Calibri" w:hAnsi="Century Gothic"/>
          <w:color w:val="000000"/>
        </w:rPr>
        <w:t>carried out within the last three (3)</w:t>
      </w:r>
      <w:r w:rsidRPr="00C83D6A">
        <w:rPr>
          <w:rFonts w:ascii="Century Gothic" w:eastAsia="Calibri" w:hAnsi="Century Gothic"/>
          <w:color w:val="000000"/>
        </w:rPr>
        <w:t xml:space="preserve"> years with names of client, evidence of award letter(s)</w:t>
      </w:r>
      <w:r w:rsidR="007F1950" w:rsidRPr="00C83D6A">
        <w:rPr>
          <w:rFonts w:ascii="Century Gothic" w:eastAsia="Calibri" w:hAnsi="Century Gothic"/>
          <w:color w:val="000000"/>
        </w:rPr>
        <w:t>, Last Interim Certificate of valuation for project or</w:t>
      </w:r>
      <w:r w:rsidRPr="00C83D6A">
        <w:rPr>
          <w:rFonts w:ascii="Century Gothic" w:eastAsia="Calibri" w:hAnsi="Century Gothic"/>
          <w:color w:val="000000"/>
        </w:rPr>
        <w:t xml:space="preserve"> job completion certificate.</w:t>
      </w:r>
    </w:p>
    <w:p w14:paraId="6681B525" w14:textId="4F5DDE63" w:rsidR="005E0D62" w:rsidRDefault="00AB3301" w:rsidP="00C34EA0">
      <w:pPr>
        <w:numPr>
          <w:ilvl w:val="0"/>
          <w:numId w:val="2"/>
        </w:numPr>
        <w:spacing w:after="200" w:line="276" w:lineRule="auto"/>
        <w:contextualSpacing/>
        <w:jc w:val="both"/>
        <w:rPr>
          <w:rFonts w:ascii="Century Gothic" w:eastAsia="Calibri" w:hAnsi="Century Gothic"/>
          <w:b/>
          <w:color w:val="000000"/>
        </w:rPr>
      </w:pPr>
      <w:r w:rsidRPr="00C83D6A">
        <w:rPr>
          <w:rFonts w:ascii="Century Gothic" w:eastAsia="Calibri" w:hAnsi="Century Gothic"/>
          <w:color w:val="000000"/>
        </w:rPr>
        <w:t>Company profile including organizational structure, key professio</w:t>
      </w:r>
      <w:r w:rsidR="00546C17" w:rsidRPr="00C83D6A">
        <w:rPr>
          <w:rFonts w:ascii="Century Gothic" w:eastAsia="Calibri" w:hAnsi="Century Gothic"/>
          <w:color w:val="000000"/>
        </w:rPr>
        <w:t xml:space="preserve">nal staff with their names, </w:t>
      </w:r>
      <w:r w:rsidRPr="00C83D6A">
        <w:rPr>
          <w:rFonts w:ascii="Century Gothic" w:eastAsia="Calibri" w:hAnsi="Century Gothic"/>
          <w:color w:val="000000"/>
        </w:rPr>
        <w:t>telephone numbers, emails</w:t>
      </w:r>
      <w:r w:rsidR="00546C17" w:rsidRPr="00C83D6A">
        <w:rPr>
          <w:rFonts w:ascii="Century Gothic" w:eastAsia="Calibri" w:hAnsi="Century Gothic"/>
          <w:color w:val="000000"/>
        </w:rPr>
        <w:t xml:space="preserve"> address</w:t>
      </w:r>
      <w:r w:rsidRPr="00C83D6A">
        <w:rPr>
          <w:rFonts w:ascii="Century Gothic" w:eastAsia="Calibri" w:hAnsi="Century Gothic"/>
          <w:color w:val="000000"/>
        </w:rPr>
        <w:t xml:space="preserve">, </w:t>
      </w:r>
      <w:r w:rsidR="00546C17" w:rsidRPr="00C83D6A">
        <w:rPr>
          <w:rFonts w:ascii="Century Gothic" w:eastAsia="Calibri" w:hAnsi="Century Gothic"/>
          <w:color w:val="000000"/>
        </w:rPr>
        <w:t>responsibilities, designation, years of experience at</w:t>
      </w:r>
      <w:r w:rsidRPr="00C83D6A">
        <w:rPr>
          <w:rFonts w:ascii="Century Gothic" w:eastAsia="Calibri" w:hAnsi="Century Gothic"/>
          <w:color w:val="000000"/>
        </w:rPr>
        <w:t xml:space="preserve"> </w:t>
      </w:r>
      <w:r w:rsidR="0007531F" w:rsidRPr="00C83D6A">
        <w:rPr>
          <w:rFonts w:ascii="Century Gothic" w:eastAsia="Calibri" w:hAnsi="Century Gothic"/>
          <w:color w:val="000000"/>
        </w:rPr>
        <w:t>least two</w:t>
      </w:r>
      <w:r w:rsidR="00F525B4" w:rsidRPr="00C83D6A">
        <w:rPr>
          <w:rFonts w:ascii="Century Gothic" w:eastAsia="Calibri" w:hAnsi="Century Gothic"/>
          <w:color w:val="000000"/>
        </w:rPr>
        <w:t xml:space="preserve"> </w:t>
      </w:r>
      <w:r w:rsidR="0007531F" w:rsidRPr="00C83D6A">
        <w:rPr>
          <w:rFonts w:ascii="Century Gothic" w:eastAsia="Calibri" w:hAnsi="Century Gothic"/>
          <w:color w:val="000000"/>
        </w:rPr>
        <w:t xml:space="preserve">(2) </w:t>
      </w:r>
      <w:r w:rsidR="00F525B4" w:rsidRPr="00C83D6A">
        <w:rPr>
          <w:rFonts w:ascii="Century Gothic" w:eastAsia="Calibri" w:hAnsi="Century Gothic"/>
          <w:color w:val="000000"/>
        </w:rPr>
        <w:t xml:space="preserve">of which must be </w:t>
      </w:r>
      <w:r w:rsidR="0007531F" w:rsidRPr="00C83D6A">
        <w:rPr>
          <w:rFonts w:ascii="Century Gothic" w:eastAsia="Calibri" w:hAnsi="Century Gothic"/>
          <w:color w:val="000000"/>
        </w:rPr>
        <w:t>a registered</w:t>
      </w:r>
      <w:r w:rsidR="00F525B4" w:rsidRPr="00C83D6A">
        <w:rPr>
          <w:rFonts w:ascii="Century Gothic" w:eastAsia="Calibri" w:hAnsi="Century Gothic"/>
          <w:color w:val="000000"/>
        </w:rPr>
        <w:t xml:space="preserve"> member</w:t>
      </w:r>
      <w:r w:rsidR="007F1950" w:rsidRPr="00C83D6A">
        <w:rPr>
          <w:rFonts w:ascii="Century Gothic" w:eastAsia="Calibri" w:hAnsi="Century Gothic"/>
          <w:color w:val="000000"/>
        </w:rPr>
        <w:t xml:space="preserve"> with</w:t>
      </w:r>
      <w:r w:rsidR="00F525B4" w:rsidRPr="00C83D6A">
        <w:rPr>
          <w:rFonts w:ascii="Century Gothic" w:eastAsia="Calibri" w:hAnsi="Century Gothic"/>
          <w:color w:val="000000"/>
        </w:rPr>
        <w:t xml:space="preserve"> their profe</w:t>
      </w:r>
      <w:r w:rsidR="0007531F" w:rsidRPr="00C83D6A">
        <w:rPr>
          <w:rFonts w:ascii="Century Gothic" w:eastAsia="Calibri" w:hAnsi="Century Gothic"/>
          <w:color w:val="000000"/>
        </w:rPr>
        <w:t xml:space="preserve">ssional body as it relates to </w:t>
      </w:r>
      <w:r w:rsidR="00F525B4" w:rsidRPr="00C83D6A">
        <w:rPr>
          <w:rFonts w:ascii="Century Gothic" w:eastAsia="Calibri" w:hAnsi="Century Gothic"/>
          <w:color w:val="000000"/>
        </w:rPr>
        <w:t xml:space="preserve">the </w:t>
      </w:r>
      <w:r w:rsidR="0007531F" w:rsidRPr="00C83D6A">
        <w:rPr>
          <w:rFonts w:ascii="Century Gothic" w:eastAsia="Calibri" w:hAnsi="Century Gothic"/>
          <w:color w:val="000000"/>
        </w:rPr>
        <w:t xml:space="preserve">proposed </w:t>
      </w:r>
      <w:r w:rsidR="00F525B4" w:rsidRPr="00C83D6A">
        <w:rPr>
          <w:rFonts w:ascii="Century Gothic" w:eastAsia="Calibri" w:hAnsi="Century Gothic"/>
          <w:color w:val="000000"/>
        </w:rPr>
        <w:t>project</w:t>
      </w:r>
    </w:p>
    <w:p w14:paraId="536E07BC" w14:textId="301B8CB1" w:rsidR="00C34EA0" w:rsidRPr="00C34EA0" w:rsidRDefault="00927D26" w:rsidP="00C34EA0">
      <w:pPr>
        <w:numPr>
          <w:ilvl w:val="0"/>
          <w:numId w:val="2"/>
        </w:numPr>
        <w:spacing w:after="200" w:line="276" w:lineRule="auto"/>
        <w:contextualSpacing/>
        <w:jc w:val="both"/>
        <w:rPr>
          <w:rFonts w:ascii="Century Gothic" w:eastAsia="Calibri" w:hAnsi="Century Gothic"/>
          <w:b/>
          <w:color w:val="000000"/>
        </w:rPr>
      </w:pPr>
      <w:r w:rsidRPr="00C83D6A">
        <w:rPr>
          <w:rFonts w:ascii="Century Gothic" w:eastAsia="Calibri" w:hAnsi="Century Gothic"/>
          <w:color w:val="000000"/>
        </w:rPr>
        <w:t xml:space="preserve">Evidence of registration </w:t>
      </w:r>
      <w:r w:rsidR="000B3657">
        <w:rPr>
          <w:rFonts w:ascii="Century Gothic" w:eastAsia="Calibri" w:hAnsi="Century Gothic"/>
          <w:color w:val="000000"/>
        </w:rPr>
        <w:t xml:space="preserve">with </w:t>
      </w:r>
      <w:r w:rsidRPr="00C83D6A">
        <w:rPr>
          <w:rFonts w:ascii="Century Gothic" w:eastAsia="Calibri" w:hAnsi="Century Gothic"/>
          <w:color w:val="000000"/>
        </w:rPr>
        <w:t xml:space="preserve">the </w:t>
      </w:r>
      <w:r w:rsidR="000B3657">
        <w:rPr>
          <w:rFonts w:ascii="Century Gothic" w:eastAsia="Calibri" w:hAnsi="Century Gothic"/>
          <w:color w:val="000000"/>
        </w:rPr>
        <w:t xml:space="preserve">Nigeria Security &amp; Civil </w:t>
      </w:r>
      <w:proofErr w:type="spellStart"/>
      <w:r w:rsidR="000B3657">
        <w:rPr>
          <w:rFonts w:ascii="Century Gothic" w:eastAsia="Calibri" w:hAnsi="Century Gothic"/>
          <w:color w:val="000000"/>
        </w:rPr>
        <w:t>Defence</w:t>
      </w:r>
      <w:proofErr w:type="spellEnd"/>
      <w:r w:rsidR="000B3657">
        <w:rPr>
          <w:rFonts w:ascii="Century Gothic" w:eastAsia="Calibri" w:hAnsi="Century Gothic"/>
          <w:color w:val="000000"/>
        </w:rPr>
        <w:t xml:space="preserve"> Corps</w:t>
      </w:r>
      <w:r w:rsidR="00B07419">
        <w:rPr>
          <w:rFonts w:ascii="Century Gothic" w:eastAsia="Calibri" w:hAnsi="Century Gothic"/>
          <w:color w:val="000000"/>
        </w:rPr>
        <w:t xml:space="preserve"> (NSCDC)</w:t>
      </w:r>
    </w:p>
    <w:p w14:paraId="0B46661C" w14:textId="77777777" w:rsidR="00AB3301" w:rsidRPr="00C83D6A" w:rsidRDefault="00AB3301" w:rsidP="00AB3301">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 xml:space="preserve">Audited annual financial report of the company for </w:t>
      </w:r>
      <w:r w:rsidR="003328DF" w:rsidRPr="00C83D6A">
        <w:rPr>
          <w:rFonts w:ascii="Century Gothic" w:eastAsia="Calibri" w:hAnsi="Century Gothic"/>
          <w:color w:val="000000"/>
        </w:rPr>
        <w:t xml:space="preserve">the last three years </w:t>
      </w:r>
      <w:r w:rsidR="00572C1E" w:rsidRPr="00C83D6A">
        <w:rPr>
          <w:rFonts w:ascii="Century Gothic" w:eastAsia="Calibri" w:hAnsi="Century Gothic"/>
          <w:color w:val="000000"/>
        </w:rPr>
        <w:t>(202</w:t>
      </w:r>
      <w:r w:rsidR="0073394C">
        <w:rPr>
          <w:rFonts w:ascii="Century Gothic" w:eastAsia="Calibri" w:hAnsi="Century Gothic"/>
          <w:color w:val="000000"/>
        </w:rPr>
        <w:t>2</w:t>
      </w:r>
      <w:r w:rsidR="00572C1E" w:rsidRPr="00C83D6A">
        <w:rPr>
          <w:rFonts w:ascii="Century Gothic" w:eastAsia="Calibri" w:hAnsi="Century Gothic"/>
          <w:color w:val="000000"/>
        </w:rPr>
        <w:t>, 202</w:t>
      </w:r>
      <w:r w:rsidR="0073394C">
        <w:rPr>
          <w:rFonts w:ascii="Century Gothic" w:eastAsia="Calibri" w:hAnsi="Century Gothic"/>
          <w:color w:val="000000"/>
        </w:rPr>
        <w:t>3</w:t>
      </w:r>
      <w:r w:rsidRPr="00C83D6A">
        <w:rPr>
          <w:rFonts w:ascii="Century Gothic" w:eastAsia="Calibri" w:hAnsi="Century Gothic"/>
          <w:color w:val="000000"/>
        </w:rPr>
        <w:t xml:space="preserve"> and 20</w:t>
      </w:r>
      <w:r w:rsidR="00572C1E" w:rsidRPr="00C83D6A">
        <w:rPr>
          <w:rFonts w:ascii="Century Gothic" w:eastAsia="Calibri" w:hAnsi="Century Gothic"/>
          <w:color w:val="000000"/>
        </w:rPr>
        <w:t>2</w:t>
      </w:r>
      <w:r w:rsidR="0073394C">
        <w:rPr>
          <w:rFonts w:ascii="Century Gothic" w:eastAsia="Calibri" w:hAnsi="Century Gothic"/>
          <w:color w:val="000000"/>
        </w:rPr>
        <w:t>4</w:t>
      </w:r>
      <w:r w:rsidRPr="00C83D6A">
        <w:rPr>
          <w:rFonts w:ascii="Century Gothic" w:eastAsia="Calibri" w:hAnsi="Century Gothic"/>
          <w:color w:val="000000"/>
        </w:rPr>
        <w:t>)</w:t>
      </w:r>
    </w:p>
    <w:p w14:paraId="26C7ED0E" w14:textId="4B30129F" w:rsidR="004E58F8" w:rsidRPr="00C83D6A" w:rsidRDefault="00AB3301" w:rsidP="00443C6B">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Evidence of financial strength, credit worthine</w:t>
      </w:r>
      <w:r w:rsidR="0077047A" w:rsidRPr="00C83D6A">
        <w:rPr>
          <w:rFonts w:ascii="Century Gothic" w:eastAsia="Calibri" w:hAnsi="Century Gothic"/>
          <w:color w:val="000000"/>
        </w:rPr>
        <w:t>ss</w:t>
      </w:r>
      <w:r w:rsidRPr="00C83D6A">
        <w:rPr>
          <w:rFonts w:ascii="Century Gothic" w:eastAsia="Calibri" w:hAnsi="Century Gothic"/>
          <w:color w:val="000000"/>
        </w:rPr>
        <w:t>/bank reference</w:t>
      </w:r>
      <w:r w:rsidR="0098080C" w:rsidRPr="00C83D6A">
        <w:rPr>
          <w:rFonts w:ascii="Century Gothic" w:eastAsia="Calibri" w:hAnsi="Century Gothic"/>
          <w:color w:val="000000"/>
        </w:rPr>
        <w:t xml:space="preserve"> letter from a reputable commercial bank </w:t>
      </w:r>
    </w:p>
    <w:p w14:paraId="5EDE045B" w14:textId="77777777" w:rsidR="00AB3301" w:rsidRPr="00C83D6A" w:rsidRDefault="00AB3301" w:rsidP="00E459C3">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The offer must be properly signed.</w:t>
      </w:r>
    </w:p>
    <w:p w14:paraId="302445B4" w14:textId="40064598" w:rsidR="00511C1E" w:rsidRPr="00950992" w:rsidRDefault="00AB3301" w:rsidP="00950992">
      <w:pPr>
        <w:numPr>
          <w:ilvl w:val="0"/>
          <w:numId w:val="2"/>
        </w:numPr>
        <w:spacing w:after="200" w:line="276" w:lineRule="auto"/>
        <w:contextualSpacing/>
        <w:jc w:val="both"/>
        <w:rPr>
          <w:rFonts w:ascii="Century Gothic" w:eastAsia="Calibri" w:hAnsi="Century Gothic"/>
          <w:color w:val="000000"/>
        </w:rPr>
      </w:pPr>
      <w:r w:rsidRPr="00C83D6A">
        <w:rPr>
          <w:rFonts w:ascii="Century Gothic" w:eastAsia="Calibri" w:hAnsi="Century Gothic"/>
          <w:color w:val="000000"/>
        </w:rPr>
        <w:t>All bids must be submitted in English language.</w:t>
      </w:r>
    </w:p>
    <w:p w14:paraId="46051C00" w14:textId="77777777" w:rsidR="00D45E35" w:rsidRPr="00C83D6A" w:rsidRDefault="00D45E35" w:rsidP="00837939">
      <w:pPr>
        <w:spacing w:after="200" w:line="276" w:lineRule="auto"/>
        <w:contextualSpacing/>
        <w:jc w:val="both"/>
        <w:rPr>
          <w:rFonts w:ascii="Century Gothic" w:eastAsia="Calibri" w:hAnsi="Century Gothic"/>
          <w:color w:val="000000"/>
        </w:rPr>
      </w:pPr>
    </w:p>
    <w:p w14:paraId="4D0FFAC0" w14:textId="584D72DF" w:rsidR="00AB3301" w:rsidRPr="00C83D6A" w:rsidRDefault="001F4005" w:rsidP="005772FC">
      <w:pPr>
        <w:spacing w:line="276" w:lineRule="auto"/>
        <w:jc w:val="both"/>
        <w:rPr>
          <w:rFonts w:ascii="Century Gothic" w:eastAsia="Calibri" w:hAnsi="Century Gothic"/>
          <w:b/>
          <w:color w:val="000000"/>
        </w:rPr>
      </w:pPr>
      <w:r w:rsidRPr="00C83D6A">
        <w:rPr>
          <w:rFonts w:ascii="Century Gothic" w:eastAsia="Calibri" w:hAnsi="Century Gothic"/>
          <w:b/>
          <w:color w:val="000000"/>
        </w:rPr>
        <w:t xml:space="preserve">SUBMISSION/OPENING OF </w:t>
      </w:r>
      <w:r>
        <w:rPr>
          <w:rFonts w:ascii="Century Gothic" w:eastAsia="Calibri" w:hAnsi="Century Gothic"/>
          <w:b/>
          <w:color w:val="000000"/>
        </w:rPr>
        <w:t>EXPRESSION OF INTEREST</w:t>
      </w:r>
    </w:p>
    <w:p w14:paraId="79136DEA" w14:textId="1F06A648" w:rsidR="00572C1E" w:rsidRDefault="00AB3301" w:rsidP="00AB3301">
      <w:pPr>
        <w:jc w:val="both"/>
        <w:rPr>
          <w:rFonts w:ascii="Century Gothic" w:eastAsia="Calibri" w:hAnsi="Century Gothic"/>
          <w:color w:val="000000"/>
        </w:rPr>
      </w:pPr>
      <w:r w:rsidRPr="00C83D6A">
        <w:rPr>
          <w:rFonts w:ascii="Century Gothic" w:eastAsia="Calibri" w:hAnsi="Century Gothic"/>
          <w:color w:val="000000"/>
        </w:rPr>
        <w:t xml:space="preserve">Interested bidders are to submit their </w:t>
      </w:r>
      <w:r w:rsidR="00FC36F3" w:rsidRPr="00C83D6A">
        <w:rPr>
          <w:rFonts w:ascii="Century Gothic" w:eastAsia="Calibri" w:hAnsi="Century Gothic"/>
          <w:color w:val="000000"/>
        </w:rPr>
        <w:t>technical</w:t>
      </w:r>
      <w:r w:rsidR="00572C1E" w:rsidRPr="00C83D6A">
        <w:rPr>
          <w:rFonts w:ascii="Century Gothic" w:eastAsia="Calibri" w:hAnsi="Century Gothic"/>
          <w:color w:val="000000"/>
        </w:rPr>
        <w:t xml:space="preserve"> </w:t>
      </w:r>
      <w:r w:rsidRPr="00C83D6A">
        <w:rPr>
          <w:rFonts w:ascii="Century Gothic" w:eastAsia="Calibri" w:hAnsi="Century Gothic"/>
          <w:color w:val="000000"/>
        </w:rPr>
        <w:t>bid(s)</w:t>
      </w:r>
      <w:r w:rsidR="00C370E2">
        <w:rPr>
          <w:rFonts w:ascii="Century Gothic" w:eastAsia="Calibri" w:hAnsi="Century Gothic"/>
          <w:color w:val="000000"/>
        </w:rPr>
        <w:t xml:space="preserve"> </w:t>
      </w:r>
      <w:r w:rsidRPr="00C83D6A">
        <w:rPr>
          <w:rFonts w:ascii="Century Gothic" w:eastAsia="Calibri" w:hAnsi="Century Gothic"/>
          <w:color w:val="000000"/>
        </w:rPr>
        <w:t>in two (2) hard copies</w:t>
      </w:r>
      <w:r w:rsidR="00F86CD0">
        <w:rPr>
          <w:rFonts w:ascii="Century Gothic" w:eastAsia="Calibri" w:hAnsi="Century Gothic"/>
          <w:color w:val="000000"/>
        </w:rPr>
        <w:t xml:space="preserve"> from                          </w:t>
      </w:r>
      <w:r w:rsidR="00F86CD0" w:rsidRPr="00C370E2">
        <w:rPr>
          <w:rFonts w:ascii="Century Gothic" w:eastAsia="Calibri" w:hAnsi="Century Gothic"/>
          <w:b/>
          <w:bCs/>
          <w:color w:val="000000"/>
        </w:rPr>
        <w:t>Monday 4</w:t>
      </w:r>
      <w:r w:rsidR="00F86CD0" w:rsidRPr="00C370E2">
        <w:rPr>
          <w:rFonts w:ascii="Century Gothic" w:eastAsia="Calibri" w:hAnsi="Century Gothic"/>
          <w:b/>
          <w:bCs/>
          <w:color w:val="000000"/>
          <w:vertAlign w:val="superscript"/>
        </w:rPr>
        <w:t>th</w:t>
      </w:r>
      <w:r w:rsidR="00F86CD0" w:rsidRPr="00C370E2">
        <w:rPr>
          <w:rFonts w:ascii="Century Gothic" w:eastAsia="Calibri" w:hAnsi="Century Gothic"/>
          <w:b/>
          <w:bCs/>
          <w:color w:val="000000"/>
        </w:rPr>
        <w:t xml:space="preserve"> May, 2026</w:t>
      </w:r>
      <w:r w:rsidRPr="00C83D6A">
        <w:rPr>
          <w:rFonts w:ascii="Century Gothic" w:eastAsia="Calibri" w:hAnsi="Century Gothic"/>
          <w:color w:val="000000"/>
        </w:rPr>
        <w:t xml:space="preserve">. The </w:t>
      </w:r>
      <w:r w:rsidR="00572C1E" w:rsidRPr="00C83D6A">
        <w:rPr>
          <w:rFonts w:ascii="Century Gothic" w:eastAsia="Calibri" w:hAnsi="Century Gothic"/>
          <w:color w:val="000000"/>
        </w:rPr>
        <w:t xml:space="preserve">Technical </w:t>
      </w:r>
      <w:r w:rsidRPr="00C83D6A">
        <w:rPr>
          <w:rFonts w:ascii="Century Gothic" w:eastAsia="Calibri" w:hAnsi="Century Gothic"/>
          <w:color w:val="000000"/>
        </w:rPr>
        <w:t>bid should be clearly marked “</w:t>
      </w:r>
      <w:r w:rsidR="0066565E">
        <w:rPr>
          <w:rFonts w:ascii="Century Gothic" w:eastAsia="Calibri" w:hAnsi="Century Gothic"/>
          <w:color w:val="000000"/>
        </w:rPr>
        <w:t>Expression of Interest</w:t>
      </w:r>
      <w:r w:rsidR="00413737" w:rsidRPr="00413737">
        <w:rPr>
          <w:rFonts w:ascii="Century Gothic" w:eastAsia="Calibri" w:hAnsi="Century Gothic"/>
          <w:color w:val="000000"/>
        </w:rPr>
        <w:t xml:space="preserve"> </w:t>
      </w:r>
      <w:r w:rsidRPr="00C83D6A">
        <w:rPr>
          <w:rFonts w:ascii="Century Gothic" w:eastAsia="Calibri" w:hAnsi="Century Gothic"/>
          <w:color w:val="000000"/>
        </w:rPr>
        <w:t xml:space="preserve">Original” at the bottom </w:t>
      </w:r>
      <w:r w:rsidR="00FC36F3" w:rsidRPr="00C83D6A">
        <w:rPr>
          <w:rFonts w:ascii="Century Gothic" w:eastAsia="Calibri" w:hAnsi="Century Gothic"/>
          <w:color w:val="000000"/>
        </w:rPr>
        <w:t>right-hand</w:t>
      </w:r>
      <w:r w:rsidRPr="00C83D6A">
        <w:rPr>
          <w:rFonts w:ascii="Century Gothic" w:eastAsia="Calibri" w:hAnsi="Century Gothic"/>
          <w:color w:val="000000"/>
        </w:rPr>
        <w:t xml:space="preserve"> corner of the first envelope and the second clearly marked “copy”</w:t>
      </w:r>
      <w:r w:rsidR="00D45E35" w:rsidRPr="00C83D6A">
        <w:rPr>
          <w:rFonts w:ascii="Century Gothic" w:eastAsia="Calibri" w:hAnsi="Century Gothic"/>
          <w:color w:val="000000"/>
        </w:rPr>
        <w:t xml:space="preserve"> at the bottom </w:t>
      </w:r>
      <w:r w:rsidR="00FC36F3" w:rsidRPr="00C83D6A">
        <w:rPr>
          <w:rFonts w:ascii="Century Gothic" w:eastAsia="Calibri" w:hAnsi="Century Gothic"/>
          <w:color w:val="000000"/>
        </w:rPr>
        <w:t>Left-hand</w:t>
      </w:r>
      <w:r w:rsidR="00D45E35" w:rsidRPr="00C83D6A">
        <w:rPr>
          <w:rFonts w:ascii="Century Gothic" w:eastAsia="Calibri" w:hAnsi="Century Gothic"/>
          <w:color w:val="000000"/>
        </w:rPr>
        <w:t xml:space="preserve"> corner</w:t>
      </w:r>
      <w:r w:rsidRPr="00C83D6A">
        <w:rPr>
          <w:rFonts w:ascii="Century Gothic" w:eastAsia="Calibri" w:hAnsi="Century Gothic"/>
          <w:color w:val="000000"/>
        </w:rPr>
        <w:t xml:space="preserve">. Each of </w:t>
      </w:r>
      <w:r w:rsidR="00572C1E" w:rsidRPr="00C83D6A">
        <w:rPr>
          <w:rFonts w:ascii="Century Gothic" w:eastAsia="Calibri" w:hAnsi="Century Gothic"/>
          <w:color w:val="000000"/>
        </w:rPr>
        <w:t xml:space="preserve">Technical </w:t>
      </w:r>
      <w:r w:rsidRPr="00C83D6A">
        <w:rPr>
          <w:rFonts w:ascii="Century Gothic" w:eastAsia="Calibri" w:hAnsi="Century Gothic"/>
          <w:color w:val="000000"/>
        </w:rPr>
        <w:t xml:space="preserve">bid for </w:t>
      </w:r>
      <w:r w:rsidR="0066565E">
        <w:rPr>
          <w:rFonts w:ascii="Century Gothic" w:eastAsia="Calibri" w:hAnsi="Century Gothic"/>
          <w:color w:val="000000"/>
        </w:rPr>
        <w:t>EXPRESSION OF INTEREST</w:t>
      </w:r>
      <w:r w:rsidR="00921FF8">
        <w:rPr>
          <w:rFonts w:ascii="Century Gothic" w:eastAsia="Calibri" w:hAnsi="Century Gothic"/>
          <w:color w:val="000000"/>
        </w:rPr>
        <w:t xml:space="preserve"> </w:t>
      </w:r>
      <w:r w:rsidRPr="00C83D6A">
        <w:rPr>
          <w:rFonts w:ascii="Century Gothic" w:eastAsia="Calibri" w:hAnsi="Century Gothic"/>
          <w:color w:val="000000"/>
        </w:rPr>
        <w:t>must be packaged separately in sealed envelopes and put the two sealed envelopes together in a bigger s</w:t>
      </w:r>
      <w:r w:rsidR="00C83D6A">
        <w:rPr>
          <w:rFonts w:ascii="Century Gothic" w:eastAsia="Calibri" w:hAnsi="Century Gothic"/>
          <w:color w:val="000000"/>
        </w:rPr>
        <w:t>ealed envelope and addressed to</w:t>
      </w:r>
      <w:r w:rsidR="006F632B">
        <w:rPr>
          <w:rFonts w:ascii="Century Gothic" w:eastAsia="Calibri" w:hAnsi="Century Gothic"/>
          <w:color w:val="000000"/>
        </w:rPr>
        <w:t>:</w:t>
      </w:r>
    </w:p>
    <w:p w14:paraId="796CA5DC" w14:textId="77777777" w:rsidR="00852E2D" w:rsidRDefault="00852E2D" w:rsidP="00AB3301">
      <w:pPr>
        <w:jc w:val="both"/>
        <w:rPr>
          <w:rFonts w:ascii="Century Gothic" w:eastAsia="Calibri" w:hAnsi="Century Gothic"/>
          <w:color w:val="000000"/>
        </w:rPr>
      </w:pPr>
    </w:p>
    <w:p w14:paraId="1099D9A7" w14:textId="77777777" w:rsidR="00F86CD0" w:rsidRDefault="00F86CD0" w:rsidP="00AB3301">
      <w:pPr>
        <w:jc w:val="both"/>
        <w:rPr>
          <w:rFonts w:ascii="Century Gothic" w:eastAsia="Calibri" w:hAnsi="Century Gothic"/>
          <w:color w:val="000000"/>
        </w:rPr>
      </w:pPr>
    </w:p>
    <w:p w14:paraId="1763249B" w14:textId="77777777" w:rsidR="00F86CD0" w:rsidRDefault="00F86CD0" w:rsidP="00AB3301">
      <w:pPr>
        <w:jc w:val="both"/>
        <w:rPr>
          <w:rFonts w:ascii="Century Gothic" w:eastAsia="Calibri" w:hAnsi="Century Gothic"/>
          <w:color w:val="000000"/>
        </w:rPr>
      </w:pPr>
    </w:p>
    <w:p w14:paraId="3949B13E" w14:textId="77777777" w:rsidR="00F86CD0" w:rsidRDefault="00F86CD0" w:rsidP="00AB3301">
      <w:pPr>
        <w:jc w:val="both"/>
        <w:rPr>
          <w:rFonts w:ascii="Century Gothic" w:eastAsia="Calibri" w:hAnsi="Century Gothic"/>
          <w:color w:val="000000"/>
        </w:rPr>
      </w:pPr>
    </w:p>
    <w:p w14:paraId="5823F2DD" w14:textId="77777777" w:rsidR="00852E2D" w:rsidRPr="00B2053A" w:rsidRDefault="00852E2D" w:rsidP="00AB3301">
      <w:pPr>
        <w:jc w:val="both"/>
        <w:rPr>
          <w:rFonts w:ascii="Century Gothic" w:eastAsia="Calibri" w:hAnsi="Century Gothic"/>
          <w:color w:val="000000"/>
          <w:sz w:val="12"/>
          <w:szCs w:val="12"/>
        </w:rPr>
      </w:pPr>
    </w:p>
    <w:p w14:paraId="7628F18E" w14:textId="77777777" w:rsidR="00AB3301" w:rsidRPr="005772FC" w:rsidRDefault="00AB3301" w:rsidP="00572C1E">
      <w:pPr>
        <w:ind w:firstLine="720"/>
        <w:jc w:val="both"/>
        <w:rPr>
          <w:rFonts w:ascii="Century Gothic" w:eastAsia="Calibri" w:hAnsi="Century Gothic"/>
          <w:color w:val="000000"/>
        </w:rPr>
      </w:pPr>
      <w:r w:rsidRPr="005772FC">
        <w:rPr>
          <w:rFonts w:ascii="Century Gothic" w:eastAsia="Calibri" w:hAnsi="Century Gothic"/>
          <w:b/>
          <w:color w:val="000000"/>
        </w:rPr>
        <w:lastRenderedPageBreak/>
        <w:t xml:space="preserve">THE MANAGING DIRECTOR, </w:t>
      </w:r>
    </w:p>
    <w:p w14:paraId="1BC7DCA9" w14:textId="77777777" w:rsidR="00AB3301" w:rsidRPr="005772FC" w:rsidRDefault="00AB3301" w:rsidP="00AB3301">
      <w:pPr>
        <w:ind w:left="720"/>
        <w:jc w:val="both"/>
        <w:rPr>
          <w:rFonts w:ascii="Century Gothic" w:eastAsia="Calibri" w:hAnsi="Century Gothic"/>
          <w:b/>
          <w:color w:val="000000"/>
        </w:rPr>
      </w:pPr>
      <w:r w:rsidRPr="005772FC">
        <w:rPr>
          <w:rFonts w:ascii="Century Gothic" w:eastAsia="Calibri" w:hAnsi="Century Gothic"/>
          <w:b/>
          <w:color w:val="000000"/>
        </w:rPr>
        <w:t>FEDERAL ROADS MAINTENANCE AGENCY,</w:t>
      </w:r>
    </w:p>
    <w:p w14:paraId="5D68ED79" w14:textId="77777777" w:rsidR="00AB3301" w:rsidRPr="005772FC" w:rsidRDefault="00AB3301" w:rsidP="00AB3301">
      <w:pPr>
        <w:ind w:left="720"/>
        <w:jc w:val="both"/>
        <w:rPr>
          <w:rFonts w:ascii="Century Gothic" w:eastAsia="Calibri" w:hAnsi="Century Gothic"/>
          <w:b/>
          <w:color w:val="000000"/>
        </w:rPr>
      </w:pPr>
      <w:r w:rsidRPr="005772FC">
        <w:rPr>
          <w:rFonts w:ascii="Century Gothic" w:eastAsia="Calibri" w:hAnsi="Century Gothic"/>
          <w:b/>
          <w:color w:val="000000"/>
        </w:rPr>
        <w:t>PLOT 163, AMINU KANO CRESCENT,</w:t>
      </w:r>
    </w:p>
    <w:p w14:paraId="1D6B2FFF" w14:textId="77777777" w:rsidR="00AB3301" w:rsidRDefault="00C83D6A" w:rsidP="00C83D6A">
      <w:pPr>
        <w:ind w:left="720"/>
        <w:jc w:val="both"/>
        <w:rPr>
          <w:rFonts w:ascii="Century Gothic" w:eastAsia="Calibri" w:hAnsi="Century Gothic"/>
          <w:b/>
          <w:color w:val="000000"/>
        </w:rPr>
      </w:pPr>
      <w:r w:rsidRPr="005772FC">
        <w:rPr>
          <w:rFonts w:ascii="Century Gothic" w:eastAsia="Calibri" w:hAnsi="Century Gothic"/>
          <w:b/>
          <w:color w:val="000000"/>
        </w:rPr>
        <w:t>WUSE II, ABUJA</w:t>
      </w:r>
    </w:p>
    <w:p w14:paraId="341D18D6" w14:textId="77777777" w:rsidR="000833F4" w:rsidRPr="000833F4" w:rsidRDefault="000833F4" w:rsidP="00C83D6A">
      <w:pPr>
        <w:ind w:left="720"/>
        <w:jc w:val="both"/>
        <w:rPr>
          <w:rFonts w:ascii="Century Gothic" w:eastAsia="Calibri" w:hAnsi="Century Gothic"/>
          <w:b/>
          <w:color w:val="000000"/>
          <w:sz w:val="8"/>
          <w:szCs w:val="8"/>
        </w:rPr>
      </w:pPr>
    </w:p>
    <w:p w14:paraId="5B4EA35B" w14:textId="77777777" w:rsidR="00FC36F3" w:rsidRPr="00FC36F3" w:rsidRDefault="00FC36F3" w:rsidP="00C83D6A">
      <w:pPr>
        <w:ind w:left="720"/>
        <w:jc w:val="both"/>
        <w:rPr>
          <w:rFonts w:ascii="Century Gothic" w:eastAsia="Calibri" w:hAnsi="Century Gothic"/>
          <w:b/>
          <w:color w:val="000000"/>
          <w:sz w:val="4"/>
          <w:szCs w:val="4"/>
        </w:rPr>
      </w:pPr>
    </w:p>
    <w:p w14:paraId="72DDBD30" w14:textId="3C0DD787" w:rsidR="000833F4" w:rsidRPr="000833F4" w:rsidRDefault="00AB3301" w:rsidP="000833F4">
      <w:pPr>
        <w:ind w:left="720"/>
        <w:jc w:val="both"/>
        <w:rPr>
          <w:rFonts w:ascii="Century Gothic" w:eastAsia="Calibri" w:hAnsi="Century Gothic"/>
          <w:b/>
          <w:color w:val="000000"/>
        </w:rPr>
      </w:pPr>
      <w:r w:rsidRPr="005772FC">
        <w:rPr>
          <w:rFonts w:ascii="Century Gothic" w:eastAsia="Calibri" w:hAnsi="Century Gothic"/>
          <w:b/>
          <w:color w:val="000000"/>
        </w:rPr>
        <w:t>ATTENTION:</w:t>
      </w:r>
      <w:r w:rsidR="000833F4">
        <w:rPr>
          <w:rFonts w:ascii="Century Gothic" w:eastAsia="Calibri" w:hAnsi="Century Gothic"/>
          <w:b/>
          <w:color w:val="000000"/>
        </w:rPr>
        <w:t xml:space="preserve"> </w:t>
      </w:r>
      <w:r w:rsidR="00040CB7">
        <w:rPr>
          <w:rFonts w:ascii="Century Gothic" w:eastAsia="Calibri" w:hAnsi="Century Gothic"/>
          <w:b/>
          <w:color w:val="000000"/>
          <w:u w:val="single"/>
        </w:rPr>
        <w:t>HEAD,</w:t>
      </w:r>
      <w:r w:rsidRPr="000833F4">
        <w:rPr>
          <w:rFonts w:ascii="Century Gothic" w:eastAsia="Calibri" w:hAnsi="Century Gothic"/>
          <w:b/>
          <w:color w:val="000000"/>
          <w:u w:val="single"/>
        </w:rPr>
        <w:t xml:space="preserve"> PROCUREMENT</w:t>
      </w:r>
    </w:p>
    <w:p w14:paraId="3FAFC031" w14:textId="77777777" w:rsidR="00AB3301" w:rsidRPr="00C83D6A" w:rsidRDefault="00AB3301" w:rsidP="00AB3301">
      <w:pPr>
        <w:jc w:val="both"/>
        <w:rPr>
          <w:rFonts w:ascii="Century Gothic" w:eastAsia="Calibri" w:hAnsi="Century Gothic"/>
          <w:color w:val="000000"/>
        </w:rPr>
      </w:pPr>
    </w:p>
    <w:p w14:paraId="546CE50D" w14:textId="77777777" w:rsidR="00AB3301" w:rsidRPr="00C83D6A" w:rsidRDefault="00AB3301" w:rsidP="00AB3301">
      <w:pPr>
        <w:spacing w:after="200" w:line="276" w:lineRule="auto"/>
        <w:jc w:val="both"/>
        <w:rPr>
          <w:rFonts w:ascii="Century Gothic" w:eastAsia="Calibri" w:hAnsi="Century Gothic"/>
          <w:color w:val="000000"/>
        </w:rPr>
      </w:pPr>
      <w:r w:rsidRPr="00C83D6A">
        <w:rPr>
          <w:rFonts w:ascii="Century Gothic" w:eastAsia="Calibri" w:hAnsi="Century Gothic"/>
          <w:color w:val="000000"/>
        </w:rPr>
        <w:t xml:space="preserve">and clearly marked on the top </w:t>
      </w:r>
      <w:r w:rsidR="005772FC" w:rsidRPr="00C83D6A">
        <w:rPr>
          <w:rFonts w:ascii="Century Gothic" w:eastAsia="Calibri" w:hAnsi="Century Gothic"/>
          <w:color w:val="000000"/>
        </w:rPr>
        <w:t>left-hand</w:t>
      </w:r>
      <w:r w:rsidRPr="00C83D6A">
        <w:rPr>
          <w:rFonts w:ascii="Century Gothic" w:eastAsia="Calibri" w:hAnsi="Century Gothic"/>
          <w:color w:val="000000"/>
        </w:rPr>
        <w:t xml:space="preserve"> corner ‘</w:t>
      </w:r>
      <w:r w:rsidRPr="00C83D6A">
        <w:rPr>
          <w:rFonts w:ascii="Century Gothic" w:eastAsia="Calibri" w:hAnsi="Century Gothic"/>
          <w:b/>
          <w:color w:val="000000"/>
        </w:rPr>
        <w:t>’CONFIDENTIAL’’</w:t>
      </w:r>
      <w:r w:rsidRPr="00C83D6A">
        <w:rPr>
          <w:rFonts w:ascii="Century Gothic" w:eastAsia="Calibri" w:hAnsi="Century Gothic"/>
          <w:color w:val="000000"/>
        </w:rPr>
        <w:t xml:space="preserve"> and top </w:t>
      </w:r>
      <w:r w:rsidR="005772FC" w:rsidRPr="00C83D6A">
        <w:rPr>
          <w:rFonts w:ascii="Century Gothic" w:eastAsia="Calibri" w:hAnsi="Century Gothic"/>
          <w:color w:val="000000"/>
        </w:rPr>
        <w:t>right-hand</w:t>
      </w:r>
      <w:r w:rsidRPr="00C83D6A">
        <w:rPr>
          <w:rFonts w:ascii="Century Gothic" w:eastAsia="Calibri" w:hAnsi="Century Gothic"/>
          <w:color w:val="000000"/>
        </w:rPr>
        <w:t xml:space="preserve"> corner “</w:t>
      </w:r>
      <w:r w:rsidRPr="00C83D6A">
        <w:rPr>
          <w:rFonts w:ascii="Century Gothic" w:eastAsia="Calibri" w:hAnsi="Century Gothic"/>
          <w:b/>
          <w:color w:val="000000"/>
        </w:rPr>
        <w:t>TENDER FOR</w:t>
      </w:r>
      <w:r w:rsidRPr="005772FC">
        <w:rPr>
          <w:rFonts w:ascii="Century Gothic" w:eastAsia="Calibri" w:hAnsi="Century Gothic"/>
          <w:b/>
          <w:color w:val="000000"/>
        </w:rPr>
        <w:t xml:space="preserve">_______ </w:t>
      </w:r>
      <w:r w:rsidRPr="005772FC">
        <w:rPr>
          <w:rFonts w:ascii="Century Gothic" w:eastAsia="Calibri" w:hAnsi="Century Gothic"/>
          <w:color w:val="000000"/>
        </w:rPr>
        <w:t xml:space="preserve">(indicate Lot No./Project Description/Contract </w:t>
      </w:r>
      <w:r w:rsidR="005772FC" w:rsidRPr="005772FC">
        <w:rPr>
          <w:rFonts w:ascii="Century Gothic" w:eastAsia="Calibri" w:hAnsi="Century Gothic"/>
          <w:color w:val="000000"/>
        </w:rPr>
        <w:t>No.)</w:t>
      </w:r>
      <w:r w:rsidR="005772FC" w:rsidRPr="005772FC">
        <w:rPr>
          <w:rFonts w:ascii="Century Gothic" w:eastAsia="Calibri" w:hAnsi="Century Gothic"/>
          <w:b/>
          <w:color w:val="000000"/>
        </w:rPr>
        <w:t xml:space="preserve"> _</w:t>
      </w:r>
      <w:r w:rsidRPr="005772FC">
        <w:rPr>
          <w:rFonts w:ascii="Century Gothic" w:eastAsia="Calibri" w:hAnsi="Century Gothic"/>
          <w:b/>
          <w:color w:val="000000"/>
        </w:rPr>
        <w:t>________”</w:t>
      </w:r>
      <w:r w:rsidRPr="005772FC">
        <w:rPr>
          <w:rFonts w:ascii="Century Gothic" w:eastAsia="Calibri" w:hAnsi="Century Gothic"/>
          <w:color w:val="000000"/>
        </w:rPr>
        <w:t>.</w:t>
      </w:r>
    </w:p>
    <w:p w14:paraId="709C07F9" w14:textId="3C74464D" w:rsidR="00AB3301" w:rsidRPr="00C83D6A" w:rsidRDefault="00AB3301" w:rsidP="00AB3301">
      <w:pPr>
        <w:jc w:val="both"/>
        <w:rPr>
          <w:rFonts w:ascii="Century Gothic" w:eastAsia="Calibri" w:hAnsi="Century Gothic"/>
          <w:color w:val="000000"/>
        </w:rPr>
      </w:pPr>
      <w:r w:rsidRPr="00C83D6A">
        <w:rPr>
          <w:rFonts w:ascii="Century Gothic" w:eastAsia="Calibri" w:hAnsi="Century Gothic"/>
          <w:color w:val="000000"/>
        </w:rPr>
        <w:t xml:space="preserve">Furthermore, the reverse of each sealed envelope should have the name and address of the bidder and hand delivered not later than </w:t>
      </w:r>
      <w:r w:rsidR="002F2589" w:rsidRPr="0076129D">
        <w:rPr>
          <w:rFonts w:ascii="Century Gothic" w:eastAsia="Calibri" w:hAnsi="Century Gothic"/>
          <w:b/>
        </w:rPr>
        <w:t>12</w:t>
      </w:r>
      <w:r w:rsidR="00C45949" w:rsidRPr="0076129D">
        <w:rPr>
          <w:rFonts w:ascii="Century Gothic" w:eastAsia="Calibri" w:hAnsi="Century Gothic"/>
          <w:b/>
        </w:rPr>
        <w:t>:00</w:t>
      </w:r>
      <w:r w:rsidR="002F2589" w:rsidRPr="0076129D">
        <w:rPr>
          <w:rFonts w:ascii="Century Gothic" w:eastAsia="Calibri" w:hAnsi="Century Gothic"/>
          <w:b/>
        </w:rPr>
        <w:t xml:space="preserve"> noon on </w:t>
      </w:r>
      <w:r w:rsidR="00835AF0" w:rsidRPr="0076129D">
        <w:rPr>
          <w:rFonts w:ascii="Century Gothic" w:eastAsia="Calibri" w:hAnsi="Century Gothic"/>
          <w:b/>
        </w:rPr>
        <w:t>Monday</w:t>
      </w:r>
      <w:r w:rsidR="00FC10AD" w:rsidRPr="0076129D">
        <w:rPr>
          <w:rFonts w:ascii="Century Gothic" w:eastAsia="Calibri" w:hAnsi="Century Gothic"/>
          <w:b/>
        </w:rPr>
        <w:t>,</w:t>
      </w:r>
      <w:r w:rsidRPr="0076129D">
        <w:rPr>
          <w:rFonts w:ascii="Century Gothic" w:eastAsia="Calibri" w:hAnsi="Century Gothic"/>
        </w:rPr>
        <w:t xml:space="preserve"> </w:t>
      </w:r>
      <w:r w:rsidR="00DD14D3" w:rsidRPr="0076129D">
        <w:rPr>
          <w:rFonts w:ascii="Century Gothic" w:eastAsia="Calibri" w:hAnsi="Century Gothic"/>
          <w:b/>
        </w:rPr>
        <w:t>1</w:t>
      </w:r>
      <w:r w:rsidR="00835AF0" w:rsidRPr="0076129D">
        <w:rPr>
          <w:rFonts w:ascii="Century Gothic" w:eastAsia="Calibri" w:hAnsi="Century Gothic"/>
          <w:b/>
        </w:rPr>
        <w:t>8</w:t>
      </w:r>
      <w:r w:rsidR="00511C1E" w:rsidRPr="0076129D">
        <w:rPr>
          <w:rFonts w:ascii="Century Gothic" w:eastAsia="Calibri" w:hAnsi="Century Gothic"/>
          <w:b/>
          <w:vertAlign w:val="superscript"/>
        </w:rPr>
        <w:t>th</w:t>
      </w:r>
      <w:r w:rsidR="00511C1E" w:rsidRPr="0076129D">
        <w:rPr>
          <w:rFonts w:ascii="Century Gothic" w:eastAsia="Calibri" w:hAnsi="Century Gothic"/>
          <w:b/>
        </w:rPr>
        <w:t xml:space="preserve"> </w:t>
      </w:r>
      <w:r w:rsidR="00DD14D3" w:rsidRPr="0076129D">
        <w:rPr>
          <w:rFonts w:ascii="Century Gothic" w:eastAsia="Calibri" w:hAnsi="Century Gothic"/>
          <w:b/>
        </w:rPr>
        <w:t>M</w:t>
      </w:r>
      <w:r w:rsidR="00835AF0" w:rsidRPr="0076129D">
        <w:rPr>
          <w:rFonts w:ascii="Century Gothic" w:eastAsia="Calibri" w:hAnsi="Century Gothic"/>
          <w:b/>
        </w:rPr>
        <w:t>ay</w:t>
      </w:r>
      <w:r w:rsidR="0076129D" w:rsidRPr="0076129D">
        <w:rPr>
          <w:rFonts w:ascii="Century Gothic" w:eastAsia="Calibri" w:hAnsi="Century Gothic"/>
          <w:b/>
        </w:rPr>
        <w:t>,</w:t>
      </w:r>
      <w:r w:rsidR="00837939" w:rsidRPr="0076129D">
        <w:rPr>
          <w:rFonts w:ascii="Century Gothic" w:eastAsia="Calibri" w:hAnsi="Century Gothic"/>
          <w:b/>
        </w:rPr>
        <w:t xml:space="preserve"> 202</w:t>
      </w:r>
      <w:r w:rsidR="00511C1E" w:rsidRPr="0076129D">
        <w:rPr>
          <w:rFonts w:ascii="Century Gothic" w:eastAsia="Calibri" w:hAnsi="Century Gothic"/>
          <w:b/>
        </w:rPr>
        <w:t>6</w:t>
      </w:r>
      <w:r w:rsidRPr="00C83D6A">
        <w:rPr>
          <w:rFonts w:ascii="Century Gothic" w:eastAsia="Calibri" w:hAnsi="Century Gothic"/>
          <w:b/>
          <w:color w:val="000000"/>
        </w:rPr>
        <w:t xml:space="preserve"> </w:t>
      </w:r>
      <w:r w:rsidRPr="00C83D6A">
        <w:rPr>
          <w:rFonts w:ascii="Century Gothic" w:eastAsia="Calibri" w:hAnsi="Century Gothic"/>
          <w:color w:val="000000"/>
        </w:rPr>
        <w:t>to</w:t>
      </w:r>
      <w:r w:rsidR="00572C1E" w:rsidRPr="00C83D6A">
        <w:rPr>
          <w:rFonts w:ascii="Century Gothic" w:eastAsia="Calibri" w:hAnsi="Century Gothic"/>
          <w:color w:val="000000"/>
        </w:rPr>
        <w:t xml:space="preserve"> the Office of the </w:t>
      </w:r>
      <w:r w:rsidR="00710F1C" w:rsidRPr="00C83D6A">
        <w:rPr>
          <w:rFonts w:ascii="Century Gothic" w:eastAsia="Calibri" w:hAnsi="Century Gothic"/>
          <w:color w:val="000000"/>
        </w:rPr>
        <w:t>Assistant Director</w:t>
      </w:r>
      <w:r w:rsidRPr="00C83D6A">
        <w:rPr>
          <w:rFonts w:ascii="Century Gothic" w:eastAsia="Calibri" w:hAnsi="Century Gothic"/>
          <w:color w:val="000000"/>
        </w:rPr>
        <w:t xml:space="preserve"> (Procurement), FERMA Headquarters Annex Building, No. 7 Eldoret Close, </w:t>
      </w:r>
      <w:r w:rsidR="002D2010" w:rsidRPr="00C83D6A">
        <w:rPr>
          <w:rFonts w:ascii="Century Gothic" w:eastAsia="Calibri" w:hAnsi="Century Gothic"/>
          <w:color w:val="000000"/>
        </w:rPr>
        <w:t>Ground Floor, Room GF 001</w:t>
      </w:r>
      <w:r w:rsidR="002D2010">
        <w:rPr>
          <w:rFonts w:ascii="Century Gothic" w:eastAsia="Calibri" w:hAnsi="Century Gothic"/>
          <w:color w:val="000000"/>
        </w:rPr>
        <w:t xml:space="preserve">, </w:t>
      </w:r>
      <w:r w:rsidRPr="00C83D6A">
        <w:rPr>
          <w:rFonts w:ascii="Century Gothic" w:eastAsia="Calibri" w:hAnsi="Century Gothic"/>
          <w:color w:val="000000"/>
        </w:rPr>
        <w:t>Off Aminu Kano Crescent, Wuse II-</w:t>
      </w:r>
      <w:r w:rsidR="00B275AE" w:rsidRPr="00C83D6A">
        <w:rPr>
          <w:rFonts w:ascii="Century Gothic" w:eastAsia="Calibri" w:hAnsi="Century Gothic"/>
          <w:color w:val="000000"/>
        </w:rPr>
        <w:t xml:space="preserve">Abuja. </w:t>
      </w:r>
      <w:bookmarkStart w:id="0" w:name="_Hlk193088850"/>
    </w:p>
    <w:p w14:paraId="2CEADD02" w14:textId="77777777" w:rsidR="00AB3301" w:rsidRPr="005772FC" w:rsidRDefault="00AB3301" w:rsidP="00AB3301">
      <w:pPr>
        <w:jc w:val="both"/>
        <w:rPr>
          <w:rFonts w:ascii="Century Gothic" w:eastAsia="Calibri" w:hAnsi="Century Gothic"/>
          <w:color w:val="000000"/>
          <w:sz w:val="14"/>
          <w:szCs w:val="14"/>
        </w:rPr>
      </w:pPr>
    </w:p>
    <w:bookmarkEnd w:id="0"/>
    <w:p w14:paraId="492D71D0" w14:textId="75804D79" w:rsidR="00AB3301" w:rsidRDefault="00AB3301" w:rsidP="00AB3301">
      <w:pPr>
        <w:jc w:val="both"/>
        <w:rPr>
          <w:rFonts w:ascii="Century Gothic" w:eastAsia="Calibri" w:hAnsi="Century Gothic"/>
          <w:color w:val="000000"/>
        </w:rPr>
      </w:pPr>
      <w:r w:rsidRPr="00C83D6A">
        <w:rPr>
          <w:rFonts w:ascii="Century Gothic" w:eastAsia="Calibri" w:hAnsi="Century Gothic"/>
          <w:color w:val="000000"/>
        </w:rPr>
        <w:t xml:space="preserve">All </w:t>
      </w:r>
      <w:r w:rsidR="00572C1E" w:rsidRPr="00C83D6A">
        <w:rPr>
          <w:rFonts w:ascii="Century Gothic" w:eastAsia="Calibri" w:hAnsi="Century Gothic"/>
          <w:color w:val="000000"/>
        </w:rPr>
        <w:t xml:space="preserve">Technical </w:t>
      </w:r>
      <w:r w:rsidRPr="00C83D6A">
        <w:rPr>
          <w:rFonts w:ascii="Century Gothic" w:eastAsia="Calibri" w:hAnsi="Century Gothic"/>
          <w:color w:val="000000"/>
        </w:rPr>
        <w:t xml:space="preserve">Bids will be publicly opened immediately following the deadline for the submission of </w:t>
      </w:r>
      <w:r w:rsidR="00572C1E" w:rsidRPr="00C83D6A">
        <w:rPr>
          <w:rFonts w:ascii="Century Gothic" w:eastAsia="Calibri" w:hAnsi="Century Gothic"/>
          <w:color w:val="000000"/>
        </w:rPr>
        <w:t xml:space="preserve">the </w:t>
      </w:r>
      <w:r w:rsidR="0006096D" w:rsidRPr="00C83D6A">
        <w:rPr>
          <w:rFonts w:ascii="Century Gothic" w:eastAsia="Calibri" w:hAnsi="Century Gothic"/>
          <w:color w:val="000000"/>
        </w:rPr>
        <w:t>technical</w:t>
      </w:r>
      <w:r w:rsidR="00572C1E" w:rsidRPr="00C83D6A">
        <w:rPr>
          <w:rFonts w:ascii="Century Gothic" w:eastAsia="Calibri" w:hAnsi="Century Gothic"/>
          <w:color w:val="000000"/>
        </w:rPr>
        <w:t xml:space="preserve"> </w:t>
      </w:r>
      <w:r w:rsidRPr="00C83D6A">
        <w:rPr>
          <w:rFonts w:ascii="Century Gothic" w:eastAsia="Calibri" w:hAnsi="Century Gothic"/>
          <w:color w:val="000000"/>
        </w:rPr>
        <w:t xml:space="preserve">bids at </w:t>
      </w:r>
      <w:r w:rsidR="0076129D" w:rsidRPr="0076129D">
        <w:rPr>
          <w:rFonts w:ascii="Century Gothic" w:eastAsia="Calibri" w:hAnsi="Century Gothic"/>
          <w:b/>
        </w:rPr>
        <w:t>12:00 noon on Monday,</w:t>
      </w:r>
      <w:r w:rsidR="0076129D" w:rsidRPr="0076129D">
        <w:rPr>
          <w:rFonts w:ascii="Century Gothic" w:eastAsia="Calibri" w:hAnsi="Century Gothic"/>
        </w:rPr>
        <w:t xml:space="preserve"> </w:t>
      </w:r>
      <w:r w:rsidR="0076129D" w:rsidRPr="0076129D">
        <w:rPr>
          <w:rFonts w:ascii="Century Gothic" w:eastAsia="Calibri" w:hAnsi="Century Gothic"/>
          <w:b/>
        </w:rPr>
        <w:t>18</w:t>
      </w:r>
      <w:r w:rsidR="0076129D" w:rsidRPr="0076129D">
        <w:rPr>
          <w:rFonts w:ascii="Century Gothic" w:eastAsia="Calibri" w:hAnsi="Century Gothic"/>
          <w:b/>
          <w:vertAlign w:val="superscript"/>
        </w:rPr>
        <w:t>th</w:t>
      </w:r>
      <w:r w:rsidR="0076129D" w:rsidRPr="0076129D">
        <w:rPr>
          <w:rFonts w:ascii="Century Gothic" w:eastAsia="Calibri" w:hAnsi="Century Gothic"/>
          <w:b/>
        </w:rPr>
        <w:t xml:space="preserve"> May, 2026</w:t>
      </w:r>
      <w:r w:rsidR="00DD14D3" w:rsidRPr="009079E6">
        <w:rPr>
          <w:rFonts w:ascii="Century Gothic" w:eastAsia="Calibri" w:hAnsi="Century Gothic"/>
          <w:b/>
          <w:color w:val="FF0000"/>
        </w:rPr>
        <w:t xml:space="preserve"> </w:t>
      </w:r>
      <w:r w:rsidR="00441A3E" w:rsidRPr="00852E2D">
        <w:rPr>
          <w:rFonts w:ascii="Century Gothic" w:eastAsia="Calibri" w:hAnsi="Century Gothic"/>
          <w:color w:val="000000"/>
        </w:rPr>
        <w:t xml:space="preserve">at the </w:t>
      </w:r>
      <w:r w:rsidR="00BC48D1" w:rsidRPr="00852E2D">
        <w:rPr>
          <w:rFonts w:ascii="Century Gothic" w:hAnsi="Century Gothic"/>
          <w:b/>
        </w:rPr>
        <w:t>AGENCY’S CONFERENCE HALL, 2</w:t>
      </w:r>
      <w:r w:rsidR="0006096D">
        <w:rPr>
          <w:rFonts w:ascii="Century Gothic" w:hAnsi="Century Gothic"/>
          <w:b/>
          <w:vertAlign w:val="superscript"/>
        </w:rPr>
        <w:t>nd</w:t>
      </w:r>
      <w:r w:rsidR="00BC48D1" w:rsidRPr="00852E2D">
        <w:rPr>
          <w:rFonts w:ascii="Century Gothic" w:hAnsi="Century Gothic"/>
          <w:b/>
        </w:rPr>
        <w:t xml:space="preserve"> FLOOR</w:t>
      </w:r>
      <w:r w:rsidR="0073394C">
        <w:rPr>
          <w:rFonts w:ascii="Century Gothic" w:hAnsi="Century Gothic"/>
          <w:b/>
        </w:rPr>
        <w:t xml:space="preserve"> </w:t>
      </w:r>
      <w:r w:rsidR="00C45949" w:rsidRPr="00852E2D">
        <w:rPr>
          <w:rFonts w:ascii="Century Gothic" w:hAnsi="Century Gothic"/>
          <w:b/>
        </w:rPr>
        <w:t xml:space="preserve">AMINU </w:t>
      </w:r>
      <w:r w:rsidR="00C45949">
        <w:rPr>
          <w:rFonts w:ascii="Century Gothic" w:hAnsi="Century Gothic"/>
          <w:b/>
        </w:rPr>
        <w:t>K</w:t>
      </w:r>
      <w:r w:rsidR="00C45949" w:rsidRPr="00852E2D">
        <w:rPr>
          <w:rFonts w:ascii="Century Gothic" w:hAnsi="Century Gothic"/>
          <w:b/>
        </w:rPr>
        <w:t>ANO CRESCENT, WUSE II, ABUJA</w:t>
      </w:r>
      <w:r w:rsidR="00441A3E" w:rsidRPr="00C83D6A">
        <w:rPr>
          <w:rFonts w:ascii="Century Gothic" w:hAnsi="Century Gothic"/>
          <w:b/>
        </w:rPr>
        <w:t>.</w:t>
      </w:r>
      <w:r w:rsidR="00441A3E" w:rsidRPr="00C83D6A">
        <w:rPr>
          <w:rFonts w:ascii="Century Gothic" w:hAnsi="Century Gothic"/>
        </w:rPr>
        <w:t xml:space="preserve"> The </w:t>
      </w:r>
      <w:r w:rsidRPr="00C83D6A">
        <w:rPr>
          <w:rFonts w:ascii="Century Gothic" w:eastAsia="Calibri" w:hAnsi="Century Gothic"/>
          <w:color w:val="000000"/>
        </w:rPr>
        <w:t>Federal Roads Maintenance Agency will not be held liable for misplaced or wrongly submitted bids.</w:t>
      </w:r>
    </w:p>
    <w:p w14:paraId="01CBEDAC" w14:textId="77777777" w:rsidR="00A33016" w:rsidRPr="00C83D6A" w:rsidRDefault="00A33016" w:rsidP="00AB3301">
      <w:pPr>
        <w:jc w:val="both"/>
        <w:rPr>
          <w:rFonts w:ascii="Century Gothic" w:eastAsia="Calibri" w:hAnsi="Century Gothic"/>
          <w:color w:val="000000"/>
        </w:rPr>
      </w:pPr>
    </w:p>
    <w:p w14:paraId="544E9B71" w14:textId="6A93CC5B" w:rsidR="00540C7C" w:rsidRPr="00C83D6A" w:rsidRDefault="00AB3301" w:rsidP="00AB3301">
      <w:pPr>
        <w:jc w:val="both"/>
        <w:rPr>
          <w:rFonts w:ascii="Century Gothic" w:eastAsia="Calibri" w:hAnsi="Century Gothic"/>
          <w:color w:val="000000"/>
        </w:rPr>
      </w:pPr>
      <w:r w:rsidRPr="00C83D6A">
        <w:rPr>
          <w:rFonts w:ascii="Century Gothic" w:eastAsia="Calibri" w:hAnsi="Century Gothic"/>
          <w:color w:val="000000"/>
        </w:rPr>
        <w:t xml:space="preserve">The </w:t>
      </w:r>
      <w:r w:rsidR="00B372D0" w:rsidRPr="00C83D6A">
        <w:rPr>
          <w:rFonts w:ascii="Century Gothic" w:eastAsia="Calibri" w:hAnsi="Century Gothic"/>
          <w:color w:val="000000"/>
        </w:rPr>
        <w:t xml:space="preserve">Representative of Bureau of </w:t>
      </w:r>
      <w:r w:rsidR="00061284">
        <w:rPr>
          <w:rFonts w:ascii="Century Gothic" w:eastAsia="Calibri" w:hAnsi="Century Gothic"/>
          <w:color w:val="000000"/>
        </w:rPr>
        <w:t>P</w:t>
      </w:r>
      <w:r w:rsidR="00B372D0" w:rsidRPr="00C83D6A">
        <w:rPr>
          <w:rFonts w:ascii="Century Gothic" w:eastAsia="Calibri" w:hAnsi="Century Gothic"/>
          <w:color w:val="000000"/>
        </w:rPr>
        <w:t xml:space="preserve">ublic </w:t>
      </w:r>
      <w:r w:rsidR="00061284">
        <w:rPr>
          <w:rFonts w:ascii="Century Gothic" w:eastAsia="Calibri" w:hAnsi="Century Gothic"/>
          <w:color w:val="000000"/>
        </w:rPr>
        <w:t>P</w:t>
      </w:r>
      <w:r w:rsidR="00B372D0" w:rsidRPr="00C83D6A">
        <w:rPr>
          <w:rFonts w:ascii="Century Gothic" w:eastAsia="Calibri" w:hAnsi="Century Gothic"/>
          <w:color w:val="000000"/>
        </w:rPr>
        <w:t>rocurement, Representative</w:t>
      </w:r>
      <w:r w:rsidRPr="00C83D6A">
        <w:rPr>
          <w:rFonts w:ascii="Century Gothic" w:eastAsia="Calibri" w:hAnsi="Century Gothic"/>
          <w:color w:val="000000"/>
        </w:rPr>
        <w:t xml:space="preserve"> of Companies that</w:t>
      </w:r>
      <w:r w:rsidR="00B372D0" w:rsidRPr="00C83D6A">
        <w:rPr>
          <w:rFonts w:ascii="Century Gothic" w:eastAsia="Calibri" w:hAnsi="Century Gothic"/>
          <w:color w:val="000000"/>
        </w:rPr>
        <w:t xml:space="preserve"> submitted bids, Representative</w:t>
      </w:r>
      <w:r w:rsidRPr="00C83D6A">
        <w:rPr>
          <w:rFonts w:ascii="Century Gothic" w:eastAsia="Calibri" w:hAnsi="Century Gothic"/>
          <w:color w:val="000000"/>
        </w:rPr>
        <w:t xml:space="preserve"> of Professional</w:t>
      </w:r>
      <w:r w:rsidR="00B275AE" w:rsidRPr="00C83D6A">
        <w:rPr>
          <w:rFonts w:ascii="Century Gothic" w:eastAsia="Calibri" w:hAnsi="Century Gothic"/>
          <w:color w:val="000000"/>
        </w:rPr>
        <w:t xml:space="preserve"> Bodies and the Civil Societ</w:t>
      </w:r>
      <w:r w:rsidR="00061284">
        <w:rPr>
          <w:rFonts w:ascii="Century Gothic" w:eastAsia="Calibri" w:hAnsi="Century Gothic"/>
          <w:color w:val="000000"/>
        </w:rPr>
        <w:t>y Organisations</w:t>
      </w:r>
      <w:r w:rsidR="00B372D0" w:rsidRPr="00C83D6A">
        <w:rPr>
          <w:rFonts w:ascii="Century Gothic" w:eastAsia="Calibri" w:hAnsi="Century Gothic"/>
          <w:color w:val="000000"/>
        </w:rPr>
        <w:t xml:space="preserve"> </w:t>
      </w:r>
      <w:r w:rsidRPr="00C83D6A">
        <w:rPr>
          <w:rFonts w:ascii="Century Gothic" w:eastAsia="Calibri" w:hAnsi="Century Gothic"/>
          <w:color w:val="000000"/>
        </w:rPr>
        <w:t>are invited to witness the bid opening exercise.</w:t>
      </w:r>
    </w:p>
    <w:p w14:paraId="66AE1797" w14:textId="77777777" w:rsidR="00B372D0" w:rsidRPr="005772FC" w:rsidRDefault="00B372D0" w:rsidP="00AB3301">
      <w:pPr>
        <w:jc w:val="both"/>
        <w:rPr>
          <w:rFonts w:ascii="Century Gothic" w:eastAsia="Calibri" w:hAnsi="Century Gothic"/>
          <w:color w:val="000000"/>
          <w:sz w:val="16"/>
          <w:szCs w:val="16"/>
        </w:rPr>
      </w:pPr>
    </w:p>
    <w:p w14:paraId="3FCBD805" w14:textId="77777777" w:rsidR="00AB3301" w:rsidRDefault="00AB3301" w:rsidP="00AB3301">
      <w:pPr>
        <w:jc w:val="both"/>
        <w:rPr>
          <w:rFonts w:ascii="Century Gothic" w:eastAsia="Calibri" w:hAnsi="Century Gothic"/>
          <w:b/>
          <w:iCs/>
          <w:color w:val="000000"/>
        </w:rPr>
      </w:pPr>
      <w:r w:rsidRPr="005772FC">
        <w:rPr>
          <w:rFonts w:ascii="Century Gothic" w:eastAsia="Calibri" w:hAnsi="Century Gothic"/>
          <w:b/>
          <w:iCs/>
          <w:color w:val="000000"/>
        </w:rPr>
        <w:t>Please note that:</w:t>
      </w:r>
    </w:p>
    <w:p w14:paraId="0A2AFB55" w14:textId="77777777" w:rsidR="002D2010" w:rsidRPr="002D2010" w:rsidRDefault="002D2010" w:rsidP="00AB3301">
      <w:pPr>
        <w:jc w:val="both"/>
        <w:rPr>
          <w:rFonts w:ascii="Century Gothic" w:eastAsia="Calibri" w:hAnsi="Century Gothic"/>
          <w:b/>
          <w:iCs/>
          <w:color w:val="000000"/>
          <w:sz w:val="8"/>
          <w:szCs w:val="8"/>
        </w:rPr>
      </w:pPr>
    </w:p>
    <w:p w14:paraId="2DF8923E" w14:textId="77777777" w:rsidR="00AB3301" w:rsidRPr="00C83D6A" w:rsidRDefault="00AB3301" w:rsidP="002B2372">
      <w:pPr>
        <w:pStyle w:val="ListParagraph"/>
        <w:numPr>
          <w:ilvl w:val="0"/>
          <w:numId w:val="1"/>
        </w:numPr>
        <w:spacing w:line="276" w:lineRule="auto"/>
        <w:ind w:left="709"/>
        <w:jc w:val="both"/>
        <w:rPr>
          <w:rFonts w:ascii="Century Gothic" w:eastAsia="Calibri" w:hAnsi="Century Gothic"/>
          <w:color w:val="000000"/>
        </w:rPr>
      </w:pPr>
      <w:r w:rsidRPr="00C83D6A">
        <w:rPr>
          <w:rFonts w:ascii="Century Gothic" w:eastAsia="Calibri" w:hAnsi="Century Gothic"/>
          <w:color w:val="000000"/>
        </w:rPr>
        <w:t xml:space="preserve">All </w:t>
      </w:r>
      <w:r w:rsidR="00F64707" w:rsidRPr="00C83D6A">
        <w:rPr>
          <w:rFonts w:ascii="Century Gothic" w:eastAsia="Calibri" w:hAnsi="Century Gothic"/>
          <w:color w:val="000000"/>
        </w:rPr>
        <w:t>Services will</w:t>
      </w:r>
      <w:r w:rsidRPr="00C83D6A">
        <w:rPr>
          <w:rFonts w:ascii="Century Gothic" w:eastAsia="Calibri" w:hAnsi="Century Gothic"/>
          <w:color w:val="000000"/>
        </w:rPr>
        <w:t xml:space="preserve"> not </w:t>
      </w:r>
      <w:r w:rsidR="00F64707" w:rsidRPr="00C83D6A">
        <w:rPr>
          <w:rFonts w:ascii="Century Gothic" w:eastAsia="Calibri" w:hAnsi="Century Gothic"/>
          <w:color w:val="000000"/>
        </w:rPr>
        <w:t>attract Bid</w:t>
      </w:r>
      <w:r w:rsidRPr="00C83D6A">
        <w:rPr>
          <w:rFonts w:ascii="Century Gothic" w:eastAsia="Calibri" w:hAnsi="Century Gothic"/>
          <w:color w:val="000000"/>
        </w:rPr>
        <w:t xml:space="preserve"> </w:t>
      </w:r>
      <w:r w:rsidR="00F64707" w:rsidRPr="00C83D6A">
        <w:rPr>
          <w:rFonts w:ascii="Century Gothic" w:eastAsia="Calibri" w:hAnsi="Century Gothic"/>
          <w:color w:val="000000"/>
        </w:rPr>
        <w:t>Security.</w:t>
      </w:r>
    </w:p>
    <w:p w14:paraId="45727775" w14:textId="4EC20460" w:rsidR="00AB3301" w:rsidRDefault="00AB3301" w:rsidP="002B2372">
      <w:pPr>
        <w:pStyle w:val="ListParagraph"/>
        <w:numPr>
          <w:ilvl w:val="0"/>
          <w:numId w:val="1"/>
        </w:numPr>
        <w:spacing w:line="276" w:lineRule="auto"/>
        <w:ind w:left="709"/>
        <w:jc w:val="both"/>
        <w:rPr>
          <w:rFonts w:ascii="Century Gothic" w:eastAsia="Calibri" w:hAnsi="Century Gothic"/>
          <w:color w:val="000000"/>
        </w:rPr>
      </w:pPr>
      <w:r w:rsidRPr="00C83D6A">
        <w:rPr>
          <w:rFonts w:ascii="Century Gothic" w:eastAsia="Calibri" w:hAnsi="Century Gothic"/>
          <w:color w:val="000000"/>
        </w:rPr>
        <w:t xml:space="preserve">The Services may not attract advance payment. </w:t>
      </w:r>
    </w:p>
    <w:p w14:paraId="042EB451" w14:textId="6CDF4A24" w:rsidR="009079E6" w:rsidRPr="00C83D6A" w:rsidRDefault="009079E6" w:rsidP="002B2372">
      <w:pPr>
        <w:pStyle w:val="ListParagraph"/>
        <w:numPr>
          <w:ilvl w:val="0"/>
          <w:numId w:val="1"/>
        </w:numPr>
        <w:spacing w:line="276" w:lineRule="auto"/>
        <w:ind w:left="709"/>
        <w:jc w:val="both"/>
        <w:rPr>
          <w:rFonts w:ascii="Century Gothic" w:eastAsia="Calibri" w:hAnsi="Century Gothic"/>
          <w:color w:val="000000"/>
        </w:rPr>
      </w:pPr>
      <w:r w:rsidRPr="009079E6">
        <w:rPr>
          <w:rFonts w:ascii="Century Gothic" w:eastAsia="Calibri" w:hAnsi="Century Gothic"/>
          <w:color w:val="000000"/>
        </w:rPr>
        <w:t>Guards must be trained, licensed, and cleared by relevant Nigerian authorities (e.g., NSCDC, Nigeria Police).</w:t>
      </w:r>
    </w:p>
    <w:p w14:paraId="0C3B15C4" w14:textId="77777777" w:rsidR="009079E6" w:rsidRDefault="009079E6" w:rsidP="002B2372">
      <w:pPr>
        <w:pStyle w:val="ListParagraph"/>
        <w:numPr>
          <w:ilvl w:val="0"/>
          <w:numId w:val="1"/>
        </w:numPr>
        <w:spacing w:line="276" w:lineRule="auto"/>
        <w:ind w:left="709"/>
        <w:jc w:val="both"/>
        <w:rPr>
          <w:rFonts w:ascii="Century Gothic" w:eastAsia="Calibri" w:hAnsi="Century Gothic"/>
          <w:color w:val="000000"/>
        </w:rPr>
      </w:pPr>
      <w:r w:rsidRPr="009079E6">
        <w:rPr>
          <w:rFonts w:ascii="Century Gothic" w:eastAsia="Calibri" w:hAnsi="Century Gothic"/>
          <w:color w:val="000000"/>
        </w:rPr>
        <w:t>Equipment: radios, CCTV monitoring tools, logbooks, basic first aid kits.</w:t>
      </w:r>
    </w:p>
    <w:p w14:paraId="535D9CE4" w14:textId="19CC853C" w:rsidR="00AB3301" w:rsidRPr="00C83D6A" w:rsidRDefault="009079E6" w:rsidP="002B2372">
      <w:pPr>
        <w:pStyle w:val="ListParagraph"/>
        <w:numPr>
          <w:ilvl w:val="0"/>
          <w:numId w:val="1"/>
        </w:numPr>
        <w:spacing w:line="276" w:lineRule="auto"/>
        <w:ind w:left="709"/>
        <w:jc w:val="both"/>
        <w:rPr>
          <w:rFonts w:ascii="Century Gothic" w:eastAsia="Calibri" w:hAnsi="Century Gothic"/>
          <w:color w:val="000000"/>
        </w:rPr>
      </w:pPr>
      <w:r w:rsidRPr="009079E6">
        <w:rPr>
          <w:rFonts w:ascii="Century Gothic" w:eastAsia="Calibri" w:hAnsi="Century Gothic"/>
          <w:color w:val="000000"/>
        </w:rPr>
        <w:t>Compliance with federal security guidelines for government facilities.</w:t>
      </w:r>
    </w:p>
    <w:p w14:paraId="4958CB6B" w14:textId="2F997647" w:rsidR="00AB3301" w:rsidRPr="00C83D6A" w:rsidRDefault="00DD14D3" w:rsidP="002B2372">
      <w:pPr>
        <w:pStyle w:val="ListParagraph"/>
        <w:numPr>
          <w:ilvl w:val="0"/>
          <w:numId w:val="1"/>
        </w:numPr>
        <w:spacing w:line="276" w:lineRule="auto"/>
        <w:ind w:left="709"/>
        <w:jc w:val="both"/>
        <w:rPr>
          <w:rFonts w:ascii="Century Gothic" w:eastAsia="Calibri" w:hAnsi="Century Gothic"/>
          <w:color w:val="000000"/>
        </w:rPr>
      </w:pPr>
      <w:r>
        <w:rPr>
          <w:rFonts w:ascii="Century Gothic" w:eastAsia="Calibri" w:hAnsi="Century Gothic"/>
          <w:color w:val="000000"/>
        </w:rPr>
        <w:t xml:space="preserve">Service Provider </w:t>
      </w:r>
      <w:r w:rsidR="00AB3301" w:rsidRPr="00C83D6A">
        <w:rPr>
          <w:rFonts w:ascii="Century Gothic" w:eastAsia="Calibri" w:hAnsi="Century Gothic"/>
          <w:color w:val="000000"/>
        </w:rPr>
        <w:t xml:space="preserve">who have worked for the Agency and have history of abandonment, termination and/or lack capacity need not apply. </w:t>
      </w:r>
    </w:p>
    <w:p w14:paraId="6E80939F" w14:textId="77777777" w:rsidR="00A06D94" w:rsidRPr="00C83D6A" w:rsidRDefault="00AB3301" w:rsidP="002B2372">
      <w:pPr>
        <w:pStyle w:val="ListParagraph"/>
        <w:numPr>
          <w:ilvl w:val="0"/>
          <w:numId w:val="1"/>
        </w:numPr>
        <w:spacing w:line="276" w:lineRule="auto"/>
        <w:ind w:left="709"/>
        <w:jc w:val="both"/>
        <w:rPr>
          <w:rFonts w:ascii="Century Gothic" w:eastAsia="Calibri" w:hAnsi="Century Gothic"/>
          <w:b/>
          <w:color w:val="000000"/>
        </w:rPr>
      </w:pPr>
      <w:r w:rsidRPr="00C83D6A">
        <w:rPr>
          <w:rFonts w:ascii="Century Gothic" w:eastAsia="Calibri" w:hAnsi="Century Gothic"/>
          <w:color w:val="000000"/>
        </w:rPr>
        <w:t>Only correctly addressed bids will be received.</w:t>
      </w:r>
      <w:r w:rsidR="00EB73F8" w:rsidRPr="00C83D6A">
        <w:rPr>
          <w:rFonts w:ascii="Century Gothic" w:eastAsia="Calibri" w:hAnsi="Century Gothic"/>
          <w:color w:val="000000"/>
        </w:rPr>
        <w:t xml:space="preserve"> </w:t>
      </w:r>
    </w:p>
    <w:p w14:paraId="55AC2D1A" w14:textId="77777777" w:rsidR="00EB73F8" w:rsidRPr="005772FC" w:rsidRDefault="00EB73F8" w:rsidP="002B2372">
      <w:pPr>
        <w:pStyle w:val="ListParagraph"/>
        <w:numPr>
          <w:ilvl w:val="0"/>
          <w:numId w:val="1"/>
        </w:numPr>
        <w:spacing w:line="276" w:lineRule="auto"/>
        <w:ind w:left="709"/>
        <w:jc w:val="both"/>
        <w:rPr>
          <w:rFonts w:ascii="Century Gothic" w:eastAsia="Calibri" w:hAnsi="Century Gothic"/>
          <w:color w:val="000000"/>
        </w:rPr>
      </w:pPr>
      <w:r w:rsidRPr="005772FC">
        <w:rPr>
          <w:rFonts w:ascii="Century Gothic" w:eastAsia="Calibri" w:hAnsi="Century Gothic"/>
          <w:color w:val="000000"/>
        </w:rPr>
        <w:t xml:space="preserve">All documents for submission must be transmitted with a Covering/Forwarding </w:t>
      </w:r>
      <w:r w:rsidR="005772FC" w:rsidRPr="005772FC">
        <w:rPr>
          <w:rFonts w:ascii="Century Gothic" w:eastAsia="Calibri" w:hAnsi="Century Gothic"/>
          <w:color w:val="000000"/>
        </w:rPr>
        <w:t xml:space="preserve">Letter </w:t>
      </w:r>
      <w:r w:rsidRPr="005772FC">
        <w:rPr>
          <w:rFonts w:ascii="Century Gothic" w:eastAsia="Calibri" w:hAnsi="Century Gothic"/>
          <w:color w:val="000000"/>
        </w:rPr>
        <w:t>under the Company/Firm Letter headed paper bearing amongst others, the registration Number (RC) as Issued by the Corporate Affairs Commission (CAC),</w:t>
      </w:r>
      <w:r w:rsidR="00C726A6" w:rsidRPr="005772FC">
        <w:rPr>
          <w:rFonts w:ascii="Century Gothic" w:eastAsia="Calibri" w:hAnsi="Century Gothic"/>
          <w:color w:val="000000"/>
        </w:rPr>
        <w:t xml:space="preserve"> </w:t>
      </w:r>
      <w:r w:rsidRPr="005772FC">
        <w:rPr>
          <w:rFonts w:ascii="Century Gothic" w:eastAsia="Calibri" w:hAnsi="Century Gothic"/>
          <w:color w:val="000000"/>
        </w:rPr>
        <w:t>Contact Address (not P.</w:t>
      </w:r>
      <w:r w:rsidR="0073394C" w:rsidRPr="005772FC">
        <w:rPr>
          <w:rFonts w:ascii="Century Gothic" w:eastAsia="Calibri" w:hAnsi="Century Gothic"/>
          <w:color w:val="000000"/>
        </w:rPr>
        <w:t xml:space="preserve"> </w:t>
      </w:r>
      <w:r w:rsidRPr="005772FC">
        <w:rPr>
          <w:rFonts w:ascii="Century Gothic" w:eastAsia="Calibri" w:hAnsi="Century Gothic"/>
          <w:color w:val="000000"/>
        </w:rPr>
        <w:t>O.</w:t>
      </w:r>
      <w:r w:rsidR="0073394C" w:rsidRPr="005772FC">
        <w:rPr>
          <w:rFonts w:ascii="Century Gothic" w:eastAsia="Calibri" w:hAnsi="Century Gothic"/>
          <w:color w:val="000000"/>
        </w:rPr>
        <w:t xml:space="preserve"> </w:t>
      </w:r>
      <w:r w:rsidRPr="005772FC">
        <w:rPr>
          <w:rFonts w:ascii="Century Gothic" w:eastAsia="Calibri" w:hAnsi="Century Gothic"/>
          <w:color w:val="000000"/>
        </w:rPr>
        <w:t xml:space="preserve">Box), Telephone Numbers (Preferable GSM Number) and E-Mail Address. The letter headed paper must bear the names and nationalities of the Directors of the company at the bottom of the page, duly signed by the authorized officer of </w:t>
      </w:r>
      <w:r w:rsidR="00C45949" w:rsidRPr="005772FC">
        <w:rPr>
          <w:rFonts w:ascii="Century Gothic" w:eastAsia="Calibri" w:hAnsi="Century Gothic"/>
          <w:color w:val="000000"/>
        </w:rPr>
        <w:t>the company</w:t>
      </w:r>
      <w:r w:rsidRPr="005772FC">
        <w:rPr>
          <w:rFonts w:ascii="Century Gothic" w:eastAsia="Calibri" w:hAnsi="Century Gothic"/>
          <w:color w:val="000000"/>
        </w:rPr>
        <w:t>.</w:t>
      </w:r>
    </w:p>
    <w:p w14:paraId="494B1F7A" w14:textId="77777777" w:rsidR="006B4C37" w:rsidRPr="00C83D6A" w:rsidRDefault="00B372D0" w:rsidP="002B2372">
      <w:pPr>
        <w:numPr>
          <w:ilvl w:val="0"/>
          <w:numId w:val="1"/>
        </w:numPr>
        <w:spacing w:line="276" w:lineRule="auto"/>
        <w:ind w:left="720"/>
        <w:jc w:val="both"/>
        <w:rPr>
          <w:rFonts w:ascii="Century Gothic" w:eastAsia="Calibri" w:hAnsi="Century Gothic"/>
          <w:color w:val="000000"/>
        </w:rPr>
      </w:pPr>
      <w:r w:rsidRPr="00C83D6A">
        <w:rPr>
          <w:rFonts w:ascii="Century Gothic" w:eastAsia="Calibri" w:hAnsi="Century Gothic"/>
          <w:color w:val="000000"/>
        </w:rPr>
        <w:t>The Agency will</w:t>
      </w:r>
      <w:r w:rsidR="006B4C37" w:rsidRPr="00C83D6A">
        <w:rPr>
          <w:rFonts w:ascii="Century Gothic" w:eastAsia="Calibri" w:hAnsi="Century Gothic"/>
          <w:color w:val="000000"/>
        </w:rPr>
        <w:t xml:space="preserve"> carry out Due Diligence on the companies to verify claim</w:t>
      </w:r>
      <w:r w:rsidR="00500FA9" w:rsidRPr="00C83D6A">
        <w:rPr>
          <w:rFonts w:ascii="Century Gothic" w:eastAsia="Calibri" w:hAnsi="Century Gothic"/>
          <w:color w:val="000000"/>
        </w:rPr>
        <w:t>s included in their submissions when necessary.</w:t>
      </w:r>
    </w:p>
    <w:p w14:paraId="62036DC6" w14:textId="77777777" w:rsidR="00AB3301" w:rsidRPr="00C83D6A" w:rsidRDefault="00AB3301" w:rsidP="002B2372">
      <w:pPr>
        <w:numPr>
          <w:ilvl w:val="0"/>
          <w:numId w:val="1"/>
        </w:numPr>
        <w:spacing w:line="276" w:lineRule="auto"/>
        <w:ind w:left="720"/>
        <w:jc w:val="both"/>
        <w:rPr>
          <w:rFonts w:ascii="Century Gothic" w:eastAsia="Calibri" w:hAnsi="Century Gothic"/>
          <w:color w:val="000000"/>
        </w:rPr>
      </w:pPr>
      <w:r w:rsidRPr="00C83D6A">
        <w:rPr>
          <w:rFonts w:ascii="Century Gothic" w:eastAsia="Calibri" w:hAnsi="Century Gothic"/>
          <w:color w:val="000000"/>
        </w:rPr>
        <w:t>The Agency will not enter into unnecessary correspondence with any Consultants except when deemed fit and in the interest of the bid.</w:t>
      </w:r>
    </w:p>
    <w:p w14:paraId="389738B2" w14:textId="77777777" w:rsidR="00AB3301" w:rsidRPr="00C83D6A" w:rsidRDefault="00AB3301" w:rsidP="002B2372">
      <w:pPr>
        <w:numPr>
          <w:ilvl w:val="0"/>
          <w:numId w:val="1"/>
        </w:numPr>
        <w:spacing w:line="276" w:lineRule="auto"/>
        <w:ind w:left="720"/>
        <w:jc w:val="both"/>
        <w:rPr>
          <w:rFonts w:ascii="Century Gothic" w:eastAsia="Calibri" w:hAnsi="Century Gothic"/>
          <w:color w:val="000000"/>
        </w:rPr>
      </w:pPr>
      <w:r w:rsidRPr="00C83D6A">
        <w:rPr>
          <w:rFonts w:ascii="Century Gothic" w:eastAsia="Calibri" w:hAnsi="Century Gothic"/>
          <w:color w:val="000000"/>
        </w:rPr>
        <w:lastRenderedPageBreak/>
        <w:t>All costs incurred by any Company in respect of this advertisement are at her own expense and the Agency shall not entertain any claim whatsoever in this regard.</w:t>
      </w:r>
    </w:p>
    <w:p w14:paraId="1C66D07E" w14:textId="77777777" w:rsidR="00AB3301" w:rsidRPr="00C83D6A" w:rsidRDefault="00AB3301" w:rsidP="002B2372">
      <w:pPr>
        <w:numPr>
          <w:ilvl w:val="0"/>
          <w:numId w:val="1"/>
        </w:numPr>
        <w:spacing w:line="276" w:lineRule="auto"/>
        <w:ind w:left="720"/>
        <w:jc w:val="both"/>
        <w:rPr>
          <w:rFonts w:ascii="Century Gothic" w:eastAsia="Calibri" w:hAnsi="Century Gothic"/>
          <w:color w:val="000000"/>
        </w:rPr>
      </w:pPr>
      <w:r w:rsidRPr="00C83D6A">
        <w:rPr>
          <w:rFonts w:ascii="Century Gothic" w:eastAsia="Calibri" w:hAnsi="Century Gothic"/>
          <w:color w:val="000000"/>
        </w:rPr>
        <w:t>The Agency reserves the right to verify any claim made by any of the Bidders.</w:t>
      </w:r>
    </w:p>
    <w:p w14:paraId="2F5944B8" w14:textId="77777777" w:rsidR="00AB3301" w:rsidRPr="00C83D6A" w:rsidRDefault="00AB3301" w:rsidP="002B2372">
      <w:pPr>
        <w:numPr>
          <w:ilvl w:val="0"/>
          <w:numId w:val="1"/>
        </w:numPr>
        <w:spacing w:line="276" w:lineRule="auto"/>
        <w:ind w:left="720"/>
        <w:jc w:val="both"/>
        <w:rPr>
          <w:rFonts w:ascii="Century Gothic" w:eastAsia="Calibri" w:hAnsi="Century Gothic"/>
          <w:color w:val="000000"/>
        </w:rPr>
      </w:pPr>
      <w:r w:rsidRPr="00C83D6A">
        <w:rPr>
          <w:rFonts w:ascii="Century Gothic" w:eastAsia="Calibri" w:hAnsi="Century Gothic"/>
          <w:color w:val="000000"/>
        </w:rPr>
        <w:t>The Agency reserves the right to suspend or cancel the bidding process at any stage if and when the need arises in line with Section 28 of the Public Procurement Act 2007.</w:t>
      </w:r>
    </w:p>
    <w:p w14:paraId="64FA1903" w14:textId="77777777" w:rsidR="00C45EB9" w:rsidRDefault="00AB3301" w:rsidP="00C45EB9">
      <w:pPr>
        <w:numPr>
          <w:ilvl w:val="0"/>
          <w:numId w:val="1"/>
        </w:numPr>
        <w:spacing w:line="276" w:lineRule="auto"/>
        <w:ind w:left="720"/>
        <w:jc w:val="both"/>
        <w:rPr>
          <w:rFonts w:ascii="Century Gothic" w:eastAsia="Calibri" w:hAnsi="Century Gothic"/>
          <w:color w:val="000000"/>
        </w:rPr>
      </w:pPr>
      <w:r w:rsidRPr="00C83D6A">
        <w:rPr>
          <w:rFonts w:ascii="Century Gothic" w:eastAsia="Calibri" w:hAnsi="Century Gothic"/>
          <w:color w:val="000000"/>
        </w:rPr>
        <w:t>Late submissions will be rejected</w:t>
      </w:r>
    </w:p>
    <w:p w14:paraId="66812567" w14:textId="0E3C6C3F" w:rsidR="00C45EB9" w:rsidRPr="00C45EB9" w:rsidRDefault="00C45EB9" w:rsidP="00C45EB9">
      <w:pPr>
        <w:numPr>
          <w:ilvl w:val="0"/>
          <w:numId w:val="1"/>
        </w:numPr>
        <w:spacing w:line="276" w:lineRule="auto"/>
        <w:ind w:left="720"/>
        <w:jc w:val="both"/>
        <w:rPr>
          <w:rFonts w:ascii="Century Gothic" w:eastAsia="Calibri" w:hAnsi="Century Gothic"/>
          <w:color w:val="000000"/>
        </w:rPr>
      </w:pPr>
      <w:r w:rsidRPr="00C45EB9">
        <w:rPr>
          <w:rFonts w:ascii="Century Gothic" w:eastAsia="Calibri" w:hAnsi="Century Gothic"/>
          <w:color w:val="000000"/>
        </w:rPr>
        <w:t>Only shortlisted bidders will be invited to submit detailed proposals</w:t>
      </w:r>
    </w:p>
    <w:p w14:paraId="3AE4BA78" w14:textId="77777777" w:rsidR="00C45EB9" w:rsidRPr="00C83D6A" w:rsidRDefault="00C45EB9" w:rsidP="00C45EB9">
      <w:pPr>
        <w:spacing w:line="276" w:lineRule="auto"/>
        <w:ind w:left="720"/>
        <w:jc w:val="both"/>
        <w:rPr>
          <w:rFonts w:ascii="Century Gothic" w:eastAsia="Calibri" w:hAnsi="Century Gothic"/>
          <w:color w:val="000000"/>
        </w:rPr>
      </w:pPr>
    </w:p>
    <w:p w14:paraId="016477C8" w14:textId="77777777" w:rsidR="002B2372" w:rsidRDefault="002B2372" w:rsidP="001E46EE">
      <w:pPr>
        <w:pStyle w:val="MediumGrid21"/>
        <w:jc w:val="both"/>
        <w:rPr>
          <w:rFonts w:ascii="Century Gothic" w:hAnsi="Century Gothic"/>
          <w:b/>
          <w:iCs/>
          <w:color w:val="000000"/>
          <w:sz w:val="24"/>
          <w:szCs w:val="24"/>
        </w:rPr>
      </w:pPr>
    </w:p>
    <w:p w14:paraId="04F88B04" w14:textId="067CEB88" w:rsidR="00AB3301" w:rsidRPr="00C45949" w:rsidRDefault="00FC36F3" w:rsidP="00787587">
      <w:pPr>
        <w:pStyle w:val="MediumGrid21"/>
        <w:jc w:val="center"/>
        <w:rPr>
          <w:rFonts w:ascii="Century Gothic" w:hAnsi="Century Gothic"/>
          <w:b/>
          <w:iCs/>
          <w:color w:val="000000"/>
          <w:sz w:val="24"/>
          <w:szCs w:val="24"/>
        </w:rPr>
      </w:pPr>
      <w:r w:rsidRPr="00C45949">
        <w:rPr>
          <w:rFonts w:ascii="Century Gothic" w:hAnsi="Century Gothic"/>
          <w:b/>
          <w:iCs/>
          <w:color w:val="000000"/>
          <w:sz w:val="24"/>
          <w:szCs w:val="24"/>
        </w:rPr>
        <w:t>NON-ADHERENCE</w:t>
      </w:r>
      <w:r w:rsidR="00AB3301" w:rsidRPr="00C45949">
        <w:rPr>
          <w:rFonts w:ascii="Century Gothic" w:hAnsi="Century Gothic"/>
          <w:b/>
          <w:iCs/>
          <w:color w:val="000000"/>
          <w:sz w:val="24"/>
          <w:szCs w:val="24"/>
        </w:rPr>
        <w:t xml:space="preserve"> TO ANY OF THE INSTRUCTIONS ABOVE ATTRACTS AUTOMATIC DISQUALIFICATION</w:t>
      </w:r>
    </w:p>
    <w:p w14:paraId="4DF9CEED" w14:textId="77777777" w:rsidR="00010739" w:rsidRPr="00C83D6A" w:rsidRDefault="00010739" w:rsidP="001E46EE">
      <w:pPr>
        <w:pStyle w:val="MediumGrid21"/>
        <w:jc w:val="both"/>
        <w:rPr>
          <w:rFonts w:ascii="Century Gothic" w:hAnsi="Century Gothic"/>
          <w:color w:val="000000"/>
          <w:sz w:val="24"/>
          <w:szCs w:val="24"/>
        </w:rPr>
      </w:pPr>
    </w:p>
    <w:p w14:paraId="038435F7" w14:textId="77777777" w:rsidR="00010739" w:rsidRPr="00C83D6A" w:rsidRDefault="00010739" w:rsidP="001E46EE">
      <w:pPr>
        <w:pStyle w:val="MediumGrid21"/>
        <w:jc w:val="both"/>
        <w:rPr>
          <w:rFonts w:ascii="Century Gothic" w:hAnsi="Century Gothic"/>
          <w:color w:val="000000"/>
          <w:sz w:val="24"/>
          <w:szCs w:val="24"/>
        </w:rPr>
      </w:pPr>
    </w:p>
    <w:p w14:paraId="0216EC5F" w14:textId="77777777" w:rsidR="00710F1C" w:rsidRPr="00FC36F3" w:rsidRDefault="00710F1C" w:rsidP="001E46EE">
      <w:pPr>
        <w:pStyle w:val="MediumGrid21"/>
        <w:jc w:val="both"/>
        <w:rPr>
          <w:rFonts w:ascii="Century Gothic" w:hAnsi="Century Gothic"/>
          <w:color w:val="000000"/>
          <w:sz w:val="10"/>
          <w:szCs w:val="10"/>
        </w:rPr>
      </w:pPr>
    </w:p>
    <w:p w14:paraId="4476AF5C" w14:textId="77777777" w:rsidR="00A06D94" w:rsidRPr="00C83D6A" w:rsidRDefault="00AB3301" w:rsidP="00C45949">
      <w:pPr>
        <w:pStyle w:val="MediumGrid21"/>
        <w:jc w:val="center"/>
        <w:rPr>
          <w:rFonts w:ascii="Century Gothic" w:hAnsi="Century Gothic"/>
          <w:color w:val="000000"/>
          <w:sz w:val="24"/>
          <w:szCs w:val="24"/>
        </w:rPr>
      </w:pPr>
      <w:r w:rsidRPr="00C83D6A">
        <w:rPr>
          <w:rFonts w:ascii="Century Gothic" w:hAnsi="Century Gothic"/>
          <w:color w:val="000000"/>
          <w:sz w:val="24"/>
          <w:szCs w:val="24"/>
        </w:rPr>
        <w:t>Signed:</w:t>
      </w:r>
    </w:p>
    <w:p w14:paraId="183234C4" w14:textId="77777777" w:rsidR="00AB3301" w:rsidRPr="00C83D6A" w:rsidRDefault="00AB3301" w:rsidP="00C45949">
      <w:pPr>
        <w:pStyle w:val="MediumGrid21"/>
        <w:jc w:val="center"/>
        <w:rPr>
          <w:rFonts w:ascii="Century Gothic" w:hAnsi="Century Gothic"/>
          <w:color w:val="000000"/>
          <w:sz w:val="24"/>
          <w:szCs w:val="24"/>
        </w:rPr>
      </w:pPr>
      <w:r w:rsidRPr="00C83D6A">
        <w:rPr>
          <w:rFonts w:ascii="Century Gothic" w:hAnsi="Century Gothic"/>
          <w:b/>
          <w:color w:val="000000"/>
          <w:sz w:val="24"/>
          <w:szCs w:val="24"/>
        </w:rPr>
        <w:t>MANAGEMENT</w:t>
      </w:r>
    </w:p>
    <w:sectPr w:rsidR="00AB3301" w:rsidRPr="00C83D6A" w:rsidSect="004F2582">
      <w:headerReference w:type="even" r:id="rId11"/>
      <w:headerReference w:type="default" r:id="rId12"/>
      <w:footerReference w:type="even" r:id="rId13"/>
      <w:footerReference w:type="default" r:id="rId14"/>
      <w:headerReference w:type="first" r:id="rId15"/>
      <w:footerReference w:type="first" r:id="rId16"/>
      <w:pgSz w:w="12240" w:h="15840"/>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CC82" w14:textId="77777777" w:rsidR="00FE2132" w:rsidRDefault="00FE2132" w:rsidP="002F1358">
      <w:r>
        <w:separator/>
      </w:r>
    </w:p>
  </w:endnote>
  <w:endnote w:type="continuationSeparator" w:id="0">
    <w:p w14:paraId="126C13C6" w14:textId="77777777" w:rsidR="00FE2132" w:rsidRDefault="00FE2132" w:rsidP="002F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1C94" w14:textId="77777777" w:rsidR="0082484C" w:rsidRDefault="00824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FFD8" w14:textId="77777777" w:rsidR="0082484C" w:rsidRDefault="00824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3DA7" w14:textId="77777777" w:rsidR="0082484C" w:rsidRDefault="00824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5404" w14:textId="77777777" w:rsidR="00FE2132" w:rsidRDefault="00FE2132" w:rsidP="002F1358">
      <w:r>
        <w:separator/>
      </w:r>
    </w:p>
  </w:footnote>
  <w:footnote w:type="continuationSeparator" w:id="0">
    <w:p w14:paraId="08E2F14B" w14:textId="77777777" w:rsidR="00FE2132" w:rsidRDefault="00FE2132" w:rsidP="002F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4160" w14:textId="77777777" w:rsidR="0082484C" w:rsidRDefault="00824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4B06" w14:textId="77777777" w:rsidR="00452F1B" w:rsidRDefault="00452F1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3A3" w14:textId="77777777" w:rsidR="0082484C" w:rsidRDefault="00824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249"/>
    <w:multiLevelType w:val="hybridMultilevel"/>
    <w:tmpl w:val="3E3E6104"/>
    <w:lvl w:ilvl="0" w:tplc="43683EBC">
      <w:start w:val="1"/>
      <w:numFmt w:val="lowerRoman"/>
      <w:lvlText w:val="%1."/>
      <w:lvlJc w:val="left"/>
      <w:pPr>
        <w:ind w:left="81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D0771"/>
    <w:multiLevelType w:val="hybridMultilevel"/>
    <w:tmpl w:val="DEC6EF7C"/>
    <w:lvl w:ilvl="0" w:tplc="23A6F23A">
      <w:start w:val="1"/>
      <w:numFmt w:val="lowerRoman"/>
      <w:lvlText w:val="%1."/>
      <w:lvlJc w:val="left"/>
      <w:pPr>
        <w:ind w:left="1080" w:hanging="720"/>
      </w:pPr>
      <w:rPr>
        <w:rFonts w:ascii="Bookman Old Style" w:eastAsia="Calibri"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6602C"/>
    <w:multiLevelType w:val="hybridMultilevel"/>
    <w:tmpl w:val="D644AE14"/>
    <w:lvl w:ilvl="0" w:tplc="03F29738">
      <w:start w:val="3"/>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CB20FAA"/>
    <w:multiLevelType w:val="hybridMultilevel"/>
    <w:tmpl w:val="0F8A7670"/>
    <w:lvl w:ilvl="0" w:tplc="0D5829D4">
      <w:start w:val="1"/>
      <w:numFmt w:val="lowerRoman"/>
      <w:lvlText w:val="%1."/>
      <w:lvlJc w:val="left"/>
      <w:pPr>
        <w:ind w:left="108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DBE248D"/>
    <w:multiLevelType w:val="hybridMultilevel"/>
    <w:tmpl w:val="EA3E0DC8"/>
    <w:lvl w:ilvl="0" w:tplc="FF2E1D86">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6770A4"/>
    <w:multiLevelType w:val="hybridMultilevel"/>
    <w:tmpl w:val="C9624034"/>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F8D36BA"/>
    <w:multiLevelType w:val="hybridMultilevel"/>
    <w:tmpl w:val="721E6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B25CB"/>
    <w:multiLevelType w:val="hybridMultilevel"/>
    <w:tmpl w:val="2892CC62"/>
    <w:lvl w:ilvl="0" w:tplc="0D5829D4">
      <w:start w:val="1"/>
      <w:numFmt w:val="lowerRoman"/>
      <w:lvlText w:val="%1."/>
      <w:lvlJc w:val="left"/>
      <w:pPr>
        <w:ind w:left="108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9B200F6"/>
    <w:multiLevelType w:val="hybridMultilevel"/>
    <w:tmpl w:val="FD9AB908"/>
    <w:lvl w:ilvl="0" w:tplc="7450C5B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96634989">
    <w:abstractNumId w:val="1"/>
  </w:num>
  <w:num w:numId="2" w16cid:durableId="1983924966">
    <w:abstractNumId w:val="0"/>
  </w:num>
  <w:num w:numId="3" w16cid:durableId="792288585">
    <w:abstractNumId w:val="5"/>
  </w:num>
  <w:num w:numId="4" w16cid:durableId="210045980">
    <w:abstractNumId w:val="4"/>
  </w:num>
  <w:num w:numId="5" w16cid:durableId="806361541">
    <w:abstractNumId w:val="3"/>
  </w:num>
  <w:num w:numId="6" w16cid:durableId="1014844039">
    <w:abstractNumId w:val="7"/>
  </w:num>
  <w:num w:numId="7" w16cid:durableId="2102220180">
    <w:abstractNumId w:val="8"/>
  </w:num>
  <w:num w:numId="8" w16cid:durableId="1665743011">
    <w:abstractNumId w:val="2"/>
  </w:num>
  <w:num w:numId="9" w16cid:durableId="279728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1"/>
    <w:rsid w:val="00007166"/>
    <w:rsid w:val="00010739"/>
    <w:rsid w:val="000158C9"/>
    <w:rsid w:val="00022B4E"/>
    <w:rsid w:val="000317CC"/>
    <w:rsid w:val="00040CB7"/>
    <w:rsid w:val="00056A6E"/>
    <w:rsid w:val="0006096D"/>
    <w:rsid w:val="00061284"/>
    <w:rsid w:val="0007531F"/>
    <w:rsid w:val="0007588C"/>
    <w:rsid w:val="000819D2"/>
    <w:rsid w:val="000833F4"/>
    <w:rsid w:val="00092C8E"/>
    <w:rsid w:val="000A4D79"/>
    <w:rsid w:val="000B3657"/>
    <w:rsid w:val="000C44D5"/>
    <w:rsid w:val="000C4BFA"/>
    <w:rsid w:val="000E20B3"/>
    <w:rsid w:val="000E693F"/>
    <w:rsid w:val="00106DB5"/>
    <w:rsid w:val="00107314"/>
    <w:rsid w:val="00110E0C"/>
    <w:rsid w:val="001178D1"/>
    <w:rsid w:val="0012263C"/>
    <w:rsid w:val="00127E0B"/>
    <w:rsid w:val="00130346"/>
    <w:rsid w:val="00136756"/>
    <w:rsid w:val="001646B5"/>
    <w:rsid w:val="00167D47"/>
    <w:rsid w:val="001702B4"/>
    <w:rsid w:val="001703F8"/>
    <w:rsid w:val="0018056F"/>
    <w:rsid w:val="0019188C"/>
    <w:rsid w:val="0019797C"/>
    <w:rsid w:val="001D167E"/>
    <w:rsid w:val="001D1C38"/>
    <w:rsid w:val="001E46EE"/>
    <w:rsid w:val="001E5A44"/>
    <w:rsid w:val="001F4005"/>
    <w:rsid w:val="002007C8"/>
    <w:rsid w:val="00213B6F"/>
    <w:rsid w:val="00223CE7"/>
    <w:rsid w:val="00231FB0"/>
    <w:rsid w:val="002418DE"/>
    <w:rsid w:val="002434B5"/>
    <w:rsid w:val="00261775"/>
    <w:rsid w:val="00274DCD"/>
    <w:rsid w:val="00275868"/>
    <w:rsid w:val="002855B2"/>
    <w:rsid w:val="002949CD"/>
    <w:rsid w:val="002A7A19"/>
    <w:rsid w:val="002A7D74"/>
    <w:rsid w:val="002B1F0E"/>
    <w:rsid w:val="002B2372"/>
    <w:rsid w:val="002B487D"/>
    <w:rsid w:val="002B783B"/>
    <w:rsid w:val="002C3F4D"/>
    <w:rsid w:val="002C60FC"/>
    <w:rsid w:val="002D049F"/>
    <w:rsid w:val="002D2010"/>
    <w:rsid w:val="002D67FC"/>
    <w:rsid w:val="002D6F9C"/>
    <w:rsid w:val="002E1929"/>
    <w:rsid w:val="002E51FF"/>
    <w:rsid w:val="002F1358"/>
    <w:rsid w:val="002F2589"/>
    <w:rsid w:val="002F2BA0"/>
    <w:rsid w:val="002F67D8"/>
    <w:rsid w:val="003067F1"/>
    <w:rsid w:val="00327D7E"/>
    <w:rsid w:val="003328DF"/>
    <w:rsid w:val="0035590A"/>
    <w:rsid w:val="00367ADE"/>
    <w:rsid w:val="00390C7A"/>
    <w:rsid w:val="003A3447"/>
    <w:rsid w:val="003B06C7"/>
    <w:rsid w:val="003B17ED"/>
    <w:rsid w:val="003B739C"/>
    <w:rsid w:val="003E3B22"/>
    <w:rsid w:val="003E4E74"/>
    <w:rsid w:val="003F2F0B"/>
    <w:rsid w:val="003F4906"/>
    <w:rsid w:val="0041371D"/>
    <w:rsid w:val="00413737"/>
    <w:rsid w:val="0041402C"/>
    <w:rsid w:val="00423326"/>
    <w:rsid w:val="00424293"/>
    <w:rsid w:val="0043090F"/>
    <w:rsid w:val="00435341"/>
    <w:rsid w:val="00441A3E"/>
    <w:rsid w:val="00443C6B"/>
    <w:rsid w:val="00452F1B"/>
    <w:rsid w:val="0046020B"/>
    <w:rsid w:val="00495AD7"/>
    <w:rsid w:val="00496B70"/>
    <w:rsid w:val="00496F27"/>
    <w:rsid w:val="004A5949"/>
    <w:rsid w:val="004B01A8"/>
    <w:rsid w:val="004B7EBF"/>
    <w:rsid w:val="004C4A22"/>
    <w:rsid w:val="004D1502"/>
    <w:rsid w:val="004E58F8"/>
    <w:rsid w:val="004F2582"/>
    <w:rsid w:val="004F6FE2"/>
    <w:rsid w:val="00500FA9"/>
    <w:rsid w:val="00511C1E"/>
    <w:rsid w:val="00526615"/>
    <w:rsid w:val="00527C45"/>
    <w:rsid w:val="00531385"/>
    <w:rsid w:val="00540C7C"/>
    <w:rsid w:val="005411A1"/>
    <w:rsid w:val="00545567"/>
    <w:rsid w:val="00546C17"/>
    <w:rsid w:val="005504A4"/>
    <w:rsid w:val="0056253D"/>
    <w:rsid w:val="00572C1E"/>
    <w:rsid w:val="005730EA"/>
    <w:rsid w:val="005772FC"/>
    <w:rsid w:val="00580FBA"/>
    <w:rsid w:val="00582477"/>
    <w:rsid w:val="00592622"/>
    <w:rsid w:val="00595059"/>
    <w:rsid w:val="005A36D0"/>
    <w:rsid w:val="005E0D62"/>
    <w:rsid w:val="005F1CBA"/>
    <w:rsid w:val="005F7B82"/>
    <w:rsid w:val="00601042"/>
    <w:rsid w:val="00607943"/>
    <w:rsid w:val="00622893"/>
    <w:rsid w:val="00625D5B"/>
    <w:rsid w:val="0063057B"/>
    <w:rsid w:val="00635681"/>
    <w:rsid w:val="00645803"/>
    <w:rsid w:val="00647AC6"/>
    <w:rsid w:val="00653F1C"/>
    <w:rsid w:val="00655A92"/>
    <w:rsid w:val="00655D0E"/>
    <w:rsid w:val="0066565E"/>
    <w:rsid w:val="00667355"/>
    <w:rsid w:val="0068490A"/>
    <w:rsid w:val="00690E9C"/>
    <w:rsid w:val="00691870"/>
    <w:rsid w:val="006A548A"/>
    <w:rsid w:val="006B2456"/>
    <w:rsid w:val="006B341B"/>
    <w:rsid w:val="006B4C37"/>
    <w:rsid w:val="006B76B5"/>
    <w:rsid w:val="006C4198"/>
    <w:rsid w:val="006E055A"/>
    <w:rsid w:val="006E78B4"/>
    <w:rsid w:val="006F632B"/>
    <w:rsid w:val="00706190"/>
    <w:rsid w:val="00710F1C"/>
    <w:rsid w:val="00712A8C"/>
    <w:rsid w:val="00717642"/>
    <w:rsid w:val="0073394C"/>
    <w:rsid w:val="00741B2C"/>
    <w:rsid w:val="00742AC2"/>
    <w:rsid w:val="00747B0B"/>
    <w:rsid w:val="00751BF1"/>
    <w:rsid w:val="00754565"/>
    <w:rsid w:val="00760A27"/>
    <w:rsid w:val="0076129D"/>
    <w:rsid w:val="0077047A"/>
    <w:rsid w:val="00786A8B"/>
    <w:rsid w:val="00787587"/>
    <w:rsid w:val="00793209"/>
    <w:rsid w:val="007A04A7"/>
    <w:rsid w:val="007C12CB"/>
    <w:rsid w:val="007C1918"/>
    <w:rsid w:val="007C35C7"/>
    <w:rsid w:val="007C4B0D"/>
    <w:rsid w:val="007C520C"/>
    <w:rsid w:val="007D0161"/>
    <w:rsid w:val="007F1950"/>
    <w:rsid w:val="007F457B"/>
    <w:rsid w:val="008102B2"/>
    <w:rsid w:val="0082484C"/>
    <w:rsid w:val="008270EE"/>
    <w:rsid w:val="00831056"/>
    <w:rsid w:val="008323F4"/>
    <w:rsid w:val="00833F75"/>
    <w:rsid w:val="00835AF0"/>
    <w:rsid w:val="00837939"/>
    <w:rsid w:val="00837F62"/>
    <w:rsid w:val="00841537"/>
    <w:rsid w:val="008479F5"/>
    <w:rsid w:val="00852E2D"/>
    <w:rsid w:val="0085623A"/>
    <w:rsid w:val="008637B4"/>
    <w:rsid w:val="00874858"/>
    <w:rsid w:val="00876451"/>
    <w:rsid w:val="008943BF"/>
    <w:rsid w:val="0089625F"/>
    <w:rsid w:val="008B3B55"/>
    <w:rsid w:val="008C0FA6"/>
    <w:rsid w:val="008E3DAA"/>
    <w:rsid w:val="008F773C"/>
    <w:rsid w:val="009017EC"/>
    <w:rsid w:val="009079E6"/>
    <w:rsid w:val="00921FF8"/>
    <w:rsid w:val="00923844"/>
    <w:rsid w:val="00927D26"/>
    <w:rsid w:val="00934034"/>
    <w:rsid w:val="0093745A"/>
    <w:rsid w:val="00943126"/>
    <w:rsid w:val="0094710F"/>
    <w:rsid w:val="00950992"/>
    <w:rsid w:val="00972D73"/>
    <w:rsid w:val="0098080C"/>
    <w:rsid w:val="00996823"/>
    <w:rsid w:val="009B288A"/>
    <w:rsid w:val="009B3A4B"/>
    <w:rsid w:val="009C1794"/>
    <w:rsid w:val="009D23F4"/>
    <w:rsid w:val="009E4C65"/>
    <w:rsid w:val="00A04317"/>
    <w:rsid w:val="00A06D94"/>
    <w:rsid w:val="00A10CE2"/>
    <w:rsid w:val="00A12412"/>
    <w:rsid w:val="00A21835"/>
    <w:rsid w:val="00A2345C"/>
    <w:rsid w:val="00A33016"/>
    <w:rsid w:val="00A367D4"/>
    <w:rsid w:val="00A441C1"/>
    <w:rsid w:val="00A51D59"/>
    <w:rsid w:val="00A552AC"/>
    <w:rsid w:val="00A66480"/>
    <w:rsid w:val="00AA16AB"/>
    <w:rsid w:val="00AB3301"/>
    <w:rsid w:val="00AB3F69"/>
    <w:rsid w:val="00AB5A0A"/>
    <w:rsid w:val="00AD5046"/>
    <w:rsid w:val="00AD5832"/>
    <w:rsid w:val="00AE0684"/>
    <w:rsid w:val="00AE63B3"/>
    <w:rsid w:val="00AE67CF"/>
    <w:rsid w:val="00AF0E16"/>
    <w:rsid w:val="00B012E5"/>
    <w:rsid w:val="00B07419"/>
    <w:rsid w:val="00B11A2D"/>
    <w:rsid w:val="00B13830"/>
    <w:rsid w:val="00B15DB0"/>
    <w:rsid w:val="00B2053A"/>
    <w:rsid w:val="00B275AE"/>
    <w:rsid w:val="00B372D0"/>
    <w:rsid w:val="00B4554F"/>
    <w:rsid w:val="00B461C2"/>
    <w:rsid w:val="00B47AC1"/>
    <w:rsid w:val="00B503D0"/>
    <w:rsid w:val="00B7571C"/>
    <w:rsid w:val="00B97C25"/>
    <w:rsid w:val="00BB0873"/>
    <w:rsid w:val="00BC089D"/>
    <w:rsid w:val="00BC48D1"/>
    <w:rsid w:val="00BD02CA"/>
    <w:rsid w:val="00BD2C17"/>
    <w:rsid w:val="00BD5174"/>
    <w:rsid w:val="00BF1829"/>
    <w:rsid w:val="00BF7762"/>
    <w:rsid w:val="00BF7EC4"/>
    <w:rsid w:val="00C075BA"/>
    <w:rsid w:val="00C079AB"/>
    <w:rsid w:val="00C17B61"/>
    <w:rsid w:val="00C266A5"/>
    <w:rsid w:val="00C34EA0"/>
    <w:rsid w:val="00C370E2"/>
    <w:rsid w:val="00C410A7"/>
    <w:rsid w:val="00C45949"/>
    <w:rsid w:val="00C45EB9"/>
    <w:rsid w:val="00C5004E"/>
    <w:rsid w:val="00C51A7F"/>
    <w:rsid w:val="00C726A6"/>
    <w:rsid w:val="00C77493"/>
    <w:rsid w:val="00C83D6A"/>
    <w:rsid w:val="00C91AEF"/>
    <w:rsid w:val="00C96558"/>
    <w:rsid w:val="00CD4D53"/>
    <w:rsid w:val="00CE58CC"/>
    <w:rsid w:val="00CF0056"/>
    <w:rsid w:val="00D1327A"/>
    <w:rsid w:val="00D16FDC"/>
    <w:rsid w:val="00D220A0"/>
    <w:rsid w:val="00D438AB"/>
    <w:rsid w:val="00D45E35"/>
    <w:rsid w:val="00D5247E"/>
    <w:rsid w:val="00D73C1D"/>
    <w:rsid w:val="00D81E72"/>
    <w:rsid w:val="00D87DC5"/>
    <w:rsid w:val="00DA15E3"/>
    <w:rsid w:val="00DB0A20"/>
    <w:rsid w:val="00DB65ED"/>
    <w:rsid w:val="00DD14D3"/>
    <w:rsid w:val="00DF0F36"/>
    <w:rsid w:val="00DF404E"/>
    <w:rsid w:val="00E377C7"/>
    <w:rsid w:val="00E459C3"/>
    <w:rsid w:val="00E471CA"/>
    <w:rsid w:val="00E577D2"/>
    <w:rsid w:val="00E74C14"/>
    <w:rsid w:val="00E75B0A"/>
    <w:rsid w:val="00E94D69"/>
    <w:rsid w:val="00E95BA2"/>
    <w:rsid w:val="00EB6CCD"/>
    <w:rsid w:val="00EB73F8"/>
    <w:rsid w:val="00EC3984"/>
    <w:rsid w:val="00EF1C6E"/>
    <w:rsid w:val="00F070FA"/>
    <w:rsid w:val="00F26D44"/>
    <w:rsid w:val="00F324F5"/>
    <w:rsid w:val="00F52481"/>
    <w:rsid w:val="00F525B4"/>
    <w:rsid w:val="00F64707"/>
    <w:rsid w:val="00F671BD"/>
    <w:rsid w:val="00F86CD0"/>
    <w:rsid w:val="00FB6E0B"/>
    <w:rsid w:val="00FC10AD"/>
    <w:rsid w:val="00FC36F3"/>
    <w:rsid w:val="00FE2132"/>
    <w:rsid w:val="00FE77AD"/>
    <w:rsid w:val="00FF3CB3"/>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7C5B9"/>
  <w15:chartTrackingRefBased/>
  <w15:docId w15:val="{D0B3083C-F7AB-4055-8FE6-4592190A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0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B3301"/>
    <w:rPr>
      <w:rFonts w:ascii="Calibri" w:eastAsia="Calibri" w:hAnsi="Calibri" w:cs="Times New Roman"/>
    </w:rPr>
  </w:style>
  <w:style w:type="paragraph" w:customStyle="1" w:styleId="ColorfulList-Accent11">
    <w:name w:val="Colorful List - Accent 11"/>
    <w:basedOn w:val="Normal"/>
    <w:uiPriority w:val="34"/>
    <w:qFormat/>
    <w:rsid w:val="00AB330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12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412"/>
    <w:rPr>
      <w:rFonts w:ascii="Segoe UI" w:eastAsia="Times New Roman" w:hAnsi="Segoe UI" w:cs="Segoe UI"/>
      <w:sz w:val="18"/>
      <w:szCs w:val="18"/>
    </w:rPr>
  </w:style>
  <w:style w:type="paragraph" w:styleId="ListParagraph">
    <w:name w:val="List Paragraph"/>
    <w:basedOn w:val="Normal"/>
    <w:uiPriority w:val="34"/>
    <w:qFormat/>
    <w:rsid w:val="00BB0873"/>
    <w:pPr>
      <w:ind w:left="720"/>
      <w:contextualSpacing/>
    </w:pPr>
  </w:style>
  <w:style w:type="table" w:styleId="TableGrid">
    <w:name w:val="Table Grid"/>
    <w:basedOn w:val="TableNormal"/>
    <w:uiPriority w:val="39"/>
    <w:rsid w:val="002C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358"/>
    <w:pPr>
      <w:tabs>
        <w:tab w:val="center" w:pos="4680"/>
        <w:tab w:val="right" w:pos="9360"/>
      </w:tabs>
    </w:pPr>
  </w:style>
  <w:style w:type="character" w:customStyle="1" w:styleId="HeaderChar">
    <w:name w:val="Header Char"/>
    <w:basedOn w:val="DefaultParagraphFont"/>
    <w:link w:val="Header"/>
    <w:uiPriority w:val="99"/>
    <w:rsid w:val="002F13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358"/>
    <w:pPr>
      <w:tabs>
        <w:tab w:val="center" w:pos="4680"/>
        <w:tab w:val="right" w:pos="9360"/>
      </w:tabs>
    </w:pPr>
  </w:style>
  <w:style w:type="character" w:customStyle="1" w:styleId="FooterChar">
    <w:name w:val="Footer Char"/>
    <w:basedOn w:val="DefaultParagraphFont"/>
    <w:link w:val="Footer"/>
    <w:uiPriority w:val="99"/>
    <w:rsid w:val="002F13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75884">
      <w:bodyDiv w:val="1"/>
      <w:marLeft w:val="0"/>
      <w:marRight w:val="0"/>
      <w:marTop w:val="0"/>
      <w:marBottom w:val="0"/>
      <w:divBdr>
        <w:top w:val="none" w:sz="0" w:space="0" w:color="auto"/>
        <w:left w:val="none" w:sz="0" w:space="0" w:color="auto"/>
        <w:bottom w:val="none" w:sz="0" w:space="0" w:color="auto"/>
        <w:right w:val="none" w:sz="0" w:space="0" w:color="auto"/>
      </w:divBdr>
    </w:div>
    <w:div w:id="448672712">
      <w:bodyDiv w:val="1"/>
      <w:marLeft w:val="0"/>
      <w:marRight w:val="0"/>
      <w:marTop w:val="0"/>
      <w:marBottom w:val="0"/>
      <w:divBdr>
        <w:top w:val="none" w:sz="0" w:space="0" w:color="auto"/>
        <w:left w:val="none" w:sz="0" w:space="0" w:color="auto"/>
        <w:bottom w:val="none" w:sz="0" w:space="0" w:color="auto"/>
        <w:right w:val="none" w:sz="0" w:space="0" w:color="auto"/>
      </w:divBdr>
    </w:div>
    <w:div w:id="470248876">
      <w:bodyDiv w:val="1"/>
      <w:marLeft w:val="0"/>
      <w:marRight w:val="0"/>
      <w:marTop w:val="0"/>
      <w:marBottom w:val="0"/>
      <w:divBdr>
        <w:top w:val="none" w:sz="0" w:space="0" w:color="auto"/>
        <w:left w:val="none" w:sz="0" w:space="0" w:color="auto"/>
        <w:bottom w:val="none" w:sz="0" w:space="0" w:color="auto"/>
        <w:right w:val="none" w:sz="0" w:space="0" w:color="auto"/>
      </w:divBdr>
    </w:div>
    <w:div w:id="555169874">
      <w:bodyDiv w:val="1"/>
      <w:marLeft w:val="0"/>
      <w:marRight w:val="0"/>
      <w:marTop w:val="0"/>
      <w:marBottom w:val="0"/>
      <w:divBdr>
        <w:top w:val="none" w:sz="0" w:space="0" w:color="auto"/>
        <w:left w:val="none" w:sz="0" w:space="0" w:color="auto"/>
        <w:bottom w:val="none" w:sz="0" w:space="0" w:color="auto"/>
        <w:right w:val="none" w:sz="0" w:space="0" w:color="auto"/>
      </w:divBdr>
    </w:div>
    <w:div w:id="556011330">
      <w:bodyDiv w:val="1"/>
      <w:marLeft w:val="0"/>
      <w:marRight w:val="0"/>
      <w:marTop w:val="0"/>
      <w:marBottom w:val="0"/>
      <w:divBdr>
        <w:top w:val="none" w:sz="0" w:space="0" w:color="auto"/>
        <w:left w:val="none" w:sz="0" w:space="0" w:color="auto"/>
        <w:bottom w:val="none" w:sz="0" w:space="0" w:color="auto"/>
        <w:right w:val="none" w:sz="0" w:space="0" w:color="auto"/>
      </w:divBdr>
    </w:div>
    <w:div w:id="562986620">
      <w:bodyDiv w:val="1"/>
      <w:marLeft w:val="0"/>
      <w:marRight w:val="0"/>
      <w:marTop w:val="0"/>
      <w:marBottom w:val="0"/>
      <w:divBdr>
        <w:top w:val="none" w:sz="0" w:space="0" w:color="auto"/>
        <w:left w:val="none" w:sz="0" w:space="0" w:color="auto"/>
        <w:bottom w:val="none" w:sz="0" w:space="0" w:color="auto"/>
        <w:right w:val="none" w:sz="0" w:space="0" w:color="auto"/>
      </w:divBdr>
    </w:div>
    <w:div w:id="566653288">
      <w:bodyDiv w:val="1"/>
      <w:marLeft w:val="0"/>
      <w:marRight w:val="0"/>
      <w:marTop w:val="0"/>
      <w:marBottom w:val="0"/>
      <w:divBdr>
        <w:top w:val="none" w:sz="0" w:space="0" w:color="auto"/>
        <w:left w:val="none" w:sz="0" w:space="0" w:color="auto"/>
        <w:bottom w:val="none" w:sz="0" w:space="0" w:color="auto"/>
        <w:right w:val="none" w:sz="0" w:space="0" w:color="auto"/>
      </w:divBdr>
    </w:div>
    <w:div w:id="698286736">
      <w:bodyDiv w:val="1"/>
      <w:marLeft w:val="0"/>
      <w:marRight w:val="0"/>
      <w:marTop w:val="0"/>
      <w:marBottom w:val="0"/>
      <w:divBdr>
        <w:top w:val="none" w:sz="0" w:space="0" w:color="auto"/>
        <w:left w:val="none" w:sz="0" w:space="0" w:color="auto"/>
        <w:bottom w:val="none" w:sz="0" w:space="0" w:color="auto"/>
        <w:right w:val="none" w:sz="0" w:space="0" w:color="auto"/>
      </w:divBdr>
    </w:div>
    <w:div w:id="1194268112">
      <w:bodyDiv w:val="1"/>
      <w:marLeft w:val="0"/>
      <w:marRight w:val="0"/>
      <w:marTop w:val="0"/>
      <w:marBottom w:val="0"/>
      <w:divBdr>
        <w:top w:val="none" w:sz="0" w:space="0" w:color="auto"/>
        <w:left w:val="none" w:sz="0" w:space="0" w:color="auto"/>
        <w:bottom w:val="none" w:sz="0" w:space="0" w:color="auto"/>
        <w:right w:val="none" w:sz="0" w:space="0" w:color="auto"/>
      </w:divBdr>
    </w:div>
    <w:div w:id="1549956891">
      <w:bodyDiv w:val="1"/>
      <w:marLeft w:val="0"/>
      <w:marRight w:val="0"/>
      <w:marTop w:val="0"/>
      <w:marBottom w:val="0"/>
      <w:divBdr>
        <w:top w:val="none" w:sz="0" w:space="0" w:color="auto"/>
        <w:left w:val="none" w:sz="0" w:space="0" w:color="auto"/>
        <w:bottom w:val="none" w:sz="0" w:space="0" w:color="auto"/>
        <w:right w:val="none" w:sz="0" w:space="0" w:color="auto"/>
      </w:divBdr>
    </w:div>
    <w:div w:id="1676953569">
      <w:bodyDiv w:val="1"/>
      <w:marLeft w:val="0"/>
      <w:marRight w:val="0"/>
      <w:marTop w:val="0"/>
      <w:marBottom w:val="0"/>
      <w:divBdr>
        <w:top w:val="none" w:sz="0" w:space="0" w:color="auto"/>
        <w:left w:val="none" w:sz="0" w:space="0" w:color="auto"/>
        <w:bottom w:val="none" w:sz="0" w:space="0" w:color="auto"/>
        <w:right w:val="none" w:sz="0" w:space="0" w:color="auto"/>
      </w:divBdr>
    </w:div>
    <w:div w:id="1792703225">
      <w:bodyDiv w:val="1"/>
      <w:marLeft w:val="0"/>
      <w:marRight w:val="0"/>
      <w:marTop w:val="0"/>
      <w:marBottom w:val="0"/>
      <w:divBdr>
        <w:top w:val="none" w:sz="0" w:space="0" w:color="auto"/>
        <w:left w:val="none" w:sz="0" w:space="0" w:color="auto"/>
        <w:bottom w:val="none" w:sz="0" w:space="0" w:color="auto"/>
        <w:right w:val="none" w:sz="0" w:space="0" w:color="auto"/>
      </w:divBdr>
    </w:div>
    <w:div w:id="1959214341">
      <w:bodyDiv w:val="1"/>
      <w:marLeft w:val="0"/>
      <w:marRight w:val="0"/>
      <w:marTop w:val="0"/>
      <w:marBottom w:val="0"/>
      <w:divBdr>
        <w:top w:val="none" w:sz="0" w:space="0" w:color="auto"/>
        <w:left w:val="none" w:sz="0" w:space="0" w:color="auto"/>
        <w:bottom w:val="none" w:sz="0" w:space="0" w:color="auto"/>
        <w:right w:val="none" w:sz="0" w:space="0" w:color="auto"/>
      </w:divBdr>
    </w:div>
    <w:div w:id="20708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328ADD6BDC54088C5E40FB5282154" ma:contentTypeVersion="8" ma:contentTypeDescription="Create a new document." ma:contentTypeScope="" ma:versionID="6c4b1382a108059b83128d5ed69f842c">
  <xsd:schema xmlns:xsd="http://www.w3.org/2001/XMLSchema" xmlns:xs="http://www.w3.org/2001/XMLSchema" xmlns:p="http://schemas.microsoft.com/office/2006/metadata/properties" xmlns:ns3="7445e0cf-41e6-49ee-852e-7b4f5d6ba26f" targetNamespace="http://schemas.microsoft.com/office/2006/metadata/properties" ma:root="true" ma:fieldsID="0bfed78b8fd3a01bf8e060eec722b5c3" ns3:_="">
    <xsd:import namespace="7445e0cf-41e6-49ee-852e-7b4f5d6ba2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e0cf-41e6-49ee-852e-7b4f5d6b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15610-CA82-4CD3-A4B3-0E73541AE3F0}">
  <ds:schemaRefs>
    <ds:schemaRef ds:uri="http://schemas.microsoft.com/sharepoint/v3/contenttype/forms"/>
  </ds:schemaRefs>
</ds:datastoreItem>
</file>

<file path=customXml/itemProps2.xml><?xml version="1.0" encoding="utf-8"?>
<ds:datastoreItem xmlns:ds="http://schemas.openxmlformats.org/officeDocument/2006/customXml" ds:itemID="{F8DBCD37-065B-4315-B010-37F72E418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e0cf-41e6-49ee-852e-7b4f5d6ba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361C-C82B-4188-9395-4270EC0A41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ATSER IGYUVE</dc:creator>
  <cp:keywords/>
  <dc:description/>
  <cp:lastModifiedBy>Gidado Abu Aminu</cp:lastModifiedBy>
  <cp:revision>52</cp:revision>
  <cp:lastPrinted>2025-03-18T14:05:00Z</cp:lastPrinted>
  <dcterms:created xsi:type="dcterms:W3CDTF">2026-04-24T08:50:00Z</dcterms:created>
  <dcterms:modified xsi:type="dcterms:W3CDTF">2026-04-29T14:42:00Z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0x01010087E328ADD6BDC54088C5E40FB5282154</vt:lpwstr>
  </property>
</Properties>
</file>